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46207" w14:textId="0D054E12" w:rsidR="00660703" w:rsidRPr="00181043" w:rsidRDefault="00660703" w:rsidP="00660703">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8567B7">
        <w:rPr>
          <w:rFonts w:cs="Arial"/>
          <w:b/>
          <w:sz w:val="24"/>
          <w:lang w:val="en-US"/>
        </w:rPr>
        <w:t>R2-2</w:t>
      </w:r>
      <w:r w:rsidR="003C0342">
        <w:rPr>
          <w:rFonts w:cs="Arial"/>
          <w:b/>
          <w:sz w:val="24"/>
          <w:lang w:val="en-US"/>
        </w:rPr>
        <w:t>312319</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46E18A35" w14:textId="77777777" w:rsidR="00D00627" w:rsidRPr="00660703" w:rsidRDefault="00D00627" w:rsidP="00D00627">
      <w:pPr>
        <w:pStyle w:val="CRCoverPage"/>
        <w:outlineLvl w:val="0"/>
        <w:rPr>
          <w:b/>
          <w:sz w:val="24"/>
        </w:rPr>
      </w:pPr>
    </w:p>
    <w:p w14:paraId="557FED04" w14:textId="091AB36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5E2">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C43BF8">
        <w:rPr>
          <w:rFonts w:ascii="Arial" w:eastAsia="MS Mincho" w:hAnsi="Arial" w:cs="Arial"/>
          <w:b/>
          <w:bCs/>
          <w:color w:val="auto"/>
          <w:sz w:val="24"/>
          <w:lang w:eastAsia="en-US"/>
        </w:rPr>
        <w:t>2</w:t>
      </w:r>
      <w:r w:rsidR="00B135E2">
        <w:rPr>
          <w:rFonts w:ascii="Arial" w:eastAsia="MS Mincho" w:hAnsi="Arial" w:cs="Arial"/>
          <w:b/>
          <w:bCs/>
          <w:color w:val="auto"/>
          <w:sz w:val="24"/>
          <w:lang w:eastAsia="en-US"/>
        </w:rPr>
        <w:t>.2</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556E4BC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F85048">
        <w:rPr>
          <w:rFonts w:ascii="Arial" w:eastAsia="Times New Roman" w:hAnsi="Arial" w:cs="Arial"/>
          <w:b/>
          <w:bCs/>
          <w:color w:val="auto"/>
          <w:sz w:val="24"/>
          <w:lang w:eastAsia="en-US"/>
        </w:rPr>
        <w:t>Remaining issues</w:t>
      </w:r>
      <w:r w:rsidR="00B135E2" w:rsidRPr="00B135E2">
        <w:rPr>
          <w:rFonts w:ascii="Arial" w:eastAsia="Times New Roman" w:hAnsi="Arial" w:cs="Arial"/>
          <w:b/>
          <w:bCs/>
          <w:color w:val="auto"/>
          <w:sz w:val="24"/>
          <w:lang w:eastAsia="en-US"/>
        </w:rPr>
        <w:t xml:space="preserve"> on data collection for AI/ML</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0BEEA6A3" w14:textId="295504A5" w:rsidR="005B1E5E" w:rsidRDefault="00E532D5" w:rsidP="00774755">
      <w:bookmarkStart w:id="0" w:name="_Hlk61519723"/>
      <w:r>
        <w:t>SID of AI/ML for NR air interface (RP-213599) was agreed in RAN#94e [1]. After several rounds of discussion, RAN2 scope mainly include</w:t>
      </w:r>
      <w:r w:rsidR="005A0222">
        <w:t>s</w:t>
      </w:r>
      <w:r>
        <w:t xml:space="preserve"> AI/ML model identification, signaling of AI/ML model transfer / delivery, and procedure of LCM and data collection.  </w:t>
      </w:r>
    </w:p>
    <w:p w14:paraId="64DB0069" w14:textId="69D8EA01" w:rsidR="00A274D8" w:rsidRDefault="00A274D8" w:rsidP="00774755">
      <w:r>
        <w:t>In RAN2#12</w:t>
      </w:r>
      <w:r w:rsidR="00CF1183">
        <w:t>2</w:t>
      </w:r>
      <w:r>
        <w:t xml:space="preserve"> [</w:t>
      </w:r>
      <w:r w:rsidR="00283CA4">
        <w:t>3</w:t>
      </w:r>
      <w:r>
        <w:t>]</w:t>
      </w:r>
      <w:r w:rsidR="0055251B">
        <w:t xml:space="preserve"> </w:t>
      </w:r>
      <w:r>
        <w:t>data collection was discussed</w:t>
      </w:r>
      <w:r w:rsidR="00B115F7">
        <w:t>.</w:t>
      </w:r>
      <w:r>
        <w:t xml:space="preserve"> </w:t>
      </w:r>
      <w:r w:rsidR="00B115F7">
        <w:t>O</w:t>
      </w:r>
      <w:r w:rsidR="00D40FF5">
        <w:t>ne LS to RAN1</w:t>
      </w:r>
      <w:r w:rsidR="00AE4AA0">
        <w:t xml:space="preserve"> (</w:t>
      </w:r>
      <w:r w:rsidR="00B640B3">
        <w:t>R2-2306906</w:t>
      </w:r>
      <w:r w:rsidR="00AE4AA0">
        <w:t>)</w:t>
      </w:r>
      <w:r w:rsidR="00442B65">
        <w:t xml:space="preserve"> [</w:t>
      </w:r>
      <w:r w:rsidR="001705E5">
        <w:t>4</w:t>
      </w:r>
      <w:r w:rsidR="00442B65">
        <w:t>]</w:t>
      </w:r>
      <w:r w:rsidR="00D40FF5">
        <w:t xml:space="preserve"> was sent </w:t>
      </w:r>
      <w:r w:rsidR="00B115F7">
        <w:t>to</w:t>
      </w:r>
      <w:r w:rsidR="00D40FF5">
        <w:t xml:space="preserve"> </w:t>
      </w:r>
      <w:r w:rsidR="00B115F7">
        <w:t>ask explicit questions that would be helpful to RAN2 to determine suitable mechanism(s) and/or other tentative standards impacts for data collection</w:t>
      </w:r>
      <w:r w:rsidR="00AE4AA0">
        <w:t xml:space="preserve">. </w:t>
      </w:r>
      <w:r w:rsidR="003E549E">
        <w:t xml:space="preserve">RAN1 has sent reply LS on part A to RAN2 in [5], </w:t>
      </w:r>
      <w:r w:rsidR="009C7C5B">
        <w:t xml:space="preserve">and </w:t>
      </w:r>
      <w:r w:rsidR="003E549E">
        <w:t>the reply LS on part B</w:t>
      </w:r>
      <w:r w:rsidR="003C32BF">
        <w:t xml:space="preserve"> in [6].</w:t>
      </w:r>
      <w:r w:rsidR="003E549E">
        <w:t xml:space="preserve"> </w:t>
      </w:r>
    </w:p>
    <w:p w14:paraId="43FC9306" w14:textId="15A10640" w:rsidR="002A32FA" w:rsidRDefault="003F0C33" w:rsidP="002A32FA">
      <w:pPr>
        <w:pStyle w:val="NO"/>
        <w:ind w:left="0" w:firstLine="0"/>
        <w:rPr>
          <w:lang w:eastAsia="zh-CN"/>
        </w:rPr>
      </w:pPr>
      <w:r>
        <w:rPr>
          <w:lang w:eastAsia="zh-CN"/>
        </w:rPr>
        <w:t>Then,</w:t>
      </w:r>
      <w:r w:rsidR="00A85324">
        <w:rPr>
          <w:lang w:eastAsia="zh-CN"/>
        </w:rPr>
        <w:t xml:space="preserve"> RAN2#123</w:t>
      </w:r>
      <w:r>
        <w:rPr>
          <w:lang w:eastAsia="zh-CN"/>
        </w:rPr>
        <w:t>b</w:t>
      </w:r>
      <w:r w:rsidR="00A85324">
        <w:rPr>
          <w:lang w:eastAsia="zh-CN"/>
        </w:rPr>
        <w:t xml:space="preserve"> [</w:t>
      </w:r>
      <w:r>
        <w:rPr>
          <w:lang w:eastAsia="zh-CN"/>
        </w:rPr>
        <w:t>2</w:t>
      </w:r>
      <w:r w:rsidR="00A85324">
        <w:rPr>
          <w:lang w:eastAsia="zh-CN"/>
        </w:rPr>
        <w:t xml:space="preserve">] </w:t>
      </w:r>
      <w:r>
        <w:rPr>
          <w:lang w:eastAsia="zh-CN"/>
        </w:rPr>
        <w:t xml:space="preserve">further </w:t>
      </w:r>
      <w:r w:rsidR="00A85324">
        <w:rPr>
          <w:lang w:eastAsia="zh-CN"/>
        </w:rPr>
        <w:t xml:space="preserve">discussed </w:t>
      </w:r>
      <w:r>
        <w:rPr>
          <w:lang w:eastAsia="zh-CN"/>
        </w:rPr>
        <w:t>NW-sided data collection, and below agreements were made:</w:t>
      </w:r>
    </w:p>
    <w:p w14:paraId="4BA12A04" w14:textId="77777777" w:rsidR="002A32FA" w:rsidRPr="00CB42D1" w:rsidRDefault="002A32FA" w:rsidP="002A32FA">
      <w:pPr>
        <w:pStyle w:val="Doc-text2"/>
        <w:pBdr>
          <w:top w:val="single" w:sz="4" w:space="1" w:color="auto"/>
          <w:left w:val="single" w:sz="4" w:space="4" w:color="auto"/>
          <w:bottom w:val="single" w:sz="4" w:space="1" w:color="auto"/>
          <w:right w:val="single" w:sz="4" w:space="4" w:color="auto"/>
        </w:pBdr>
        <w:rPr>
          <w:b/>
          <w:bCs/>
        </w:rPr>
      </w:pPr>
      <w:r w:rsidRPr="00CB42D1">
        <w:rPr>
          <w:b/>
          <w:bCs/>
        </w:rPr>
        <w:t>Agreements on NW-side data collection</w:t>
      </w:r>
    </w:p>
    <w:p w14:paraId="00D5B752" w14:textId="77777777" w:rsidR="002A32FA" w:rsidRPr="00907167" w:rsidRDefault="002A32FA" w:rsidP="002A32FA">
      <w:pPr>
        <w:pStyle w:val="Doc-text2"/>
        <w:pBdr>
          <w:top w:val="single" w:sz="4" w:space="1" w:color="auto"/>
          <w:left w:val="single" w:sz="4" w:space="4" w:color="auto"/>
          <w:bottom w:val="single" w:sz="4" w:space="1" w:color="auto"/>
          <w:right w:val="single" w:sz="4" w:space="4" w:color="auto"/>
        </w:pBdr>
      </w:pPr>
      <w:r w:rsidRPr="00907167">
        <w:t>For CSI and beam management</w:t>
      </w:r>
    </w:p>
    <w:p w14:paraId="21E66C6E" w14:textId="77777777" w:rsidR="002A32FA" w:rsidRDefault="002A32FA" w:rsidP="002A32FA">
      <w:pPr>
        <w:pStyle w:val="Doc-text2"/>
        <w:numPr>
          <w:ilvl w:val="0"/>
          <w:numId w:val="80"/>
        </w:numPr>
        <w:pBdr>
          <w:top w:val="single" w:sz="4" w:space="1" w:color="auto"/>
          <w:left w:val="single" w:sz="4" w:space="4" w:color="auto"/>
          <w:bottom w:val="single" w:sz="4" w:space="1" w:color="auto"/>
          <w:right w:val="single" w:sz="4" w:space="4" w:color="auto"/>
        </w:pBdr>
      </w:pPr>
      <w:r w:rsidRPr="00442138">
        <w:t xml:space="preserve">For training of NW-side models, both </w:t>
      </w:r>
      <w:proofErr w:type="spellStart"/>
      <w:r w:rsidRPr="00442138">
        <w:t>gNB</w:t>
      </w:r>
      <w:proofErr w:type="spellEnd"/>
      <w:r w:rsidRPr="00442138">
        <w:t>- and OAM-centric data collection are considered in the study.</w:t>
      </w:r>
    </w:p>
    <w:p w14:paraId="1FDA6ED0" w14:textId="77777777" w:rsidR="002A32FA" w:rsidRPr="00E36BDA" w:rsidRDefault="002A32FA" w:rsidP="002A32FA">
      <w:pPr>
        <w:pStyle w:val="Doc-text2"/>
        <w:numPr>
          <w:ilvl w:val="0"/>
          <w:numId w:val="80"/>
        </w:numPr>
        <w:pBdr>
          <w:top w:val="single" w:sz="4" w:space="1" w:color="auto"/>
          <w:left w:val="single" w:sz="4" w:space="4" w:color="auto"/>
          <w:bottom w:val="single" w:sz="4" w:space="1" w:color="auto"/>
          <w:right w:val="single" w:sz="4" w:space="4" w:color="auto"/>
        </w:pBdr>
      </w:pPr>
      <w:r w:rsidRPr="00E36BDA">
        <w:t xml:space="preserve">For training of NW-side models, the </w:t>
      </w:r>
      <w:proofErr w:type="spellStart"/>
      <w:r w:rsidRPr="00E36BDA">
        <w:t>gNB</w:t>
      </w:r>
      <w:proofErr w:type="spellEnd"/>
      <w:r w:rsidRPr="00E36BDA">
        <w:t xml:space="preserve">-centric data collection implies that the </w:t>
      </w:r>
      <w:proofErr w:type="spellStart"/>
      <w:r w:rsidRPr="00E36BDA">
        <w:t>gNB</w:t>
      </w:r>
      <w:proofErr w:type="spellEnd"/>
      <w:r w:rsidRPr="00E36BDA">
        <w:t xml:space="preserve"> configures the UE to initiate</w:t>
      </w:r>
      <w:r>
        <w:t>/terminate</w:t>
      </w:r>
      <w:r w:rsidRPr="00E36BDA">
        <w:t xml:space="preserve"> the data collection procedure.  To further study the details of the data collection configuration</w:t>
      </w:r>
    </w:p>
    <w:p w14:paraId="19D9DF0B" w14:textId="77777777" w:rsidR="002A32FA" w:rsidRDefault="002A32FA" w:rsidP="002A32FA">
      <w:pPr>
        <w:pStyle w:val="Doc-text2"/>
        <w:numPr>
          <w:ilvl w:val="0"/>
          <w:numId w:val="80"/>
        </w:numPr>
        <w:pBdr>
          <w:top w:val="single" w:sz="4" w:space="1" w:color="auto"/>
          <w:left w:val="single" w:sz="4" w:space="4" w:color="auto"/>
          <w:bottom w:val="single" w:sz="4" w:space="1" w:color="auto"/>
          <w:right w:val="single" w:sz="4" w:space="4" w:color="auto"/>
        </w:pBdr>
      </w:pPr>
      <w:r w:rsidRPr="00E36BDA">
        <w:t xml:space="preserve">For training of NW-side models, an OAM-centric data collection implies that the OAM provides the configuration (via the </w:t>
      </w:r>
      <w:proofErr w:type="spellStart"/>
      <w:r w:rsidRPr="00E36BDA">
        <w:t>gNB</w:t>
      </w:r>
      <w:proofErr w:type="spellEnd"/>
      <w:r w:rsidRPr="00E36BDA">
        <w:t>) needed for the UE to initiate</w:t>
      </w:r>
      <w:r>
        <w:t>/terminate</w:t>
      </w:r>
      <w:r w:rsidRPr="00E36BDA">
        <w:t xml:space="preserve"> the data collection procedure. MDT framework can be considered.</w:t>
      </w:r>
    </w:p>
    <w:p w14:paraId="564E710A" w14:textId="77777777" w:rsidR="002A32FA" w:rsidRDefault="002A32FA" w:rsidP="002A32FA">
      <w:pPr>
        <w:pStyle w:val="Doc-text2"/>
        <w:numPr>
          <w:ilvl w:val="0"/>
          <w:numId w:val="80"/>
        </w:numPr>
        <w:pBdr>
          <w:top w:val="single" w:sz="4" w:space="1" w:color="auto"/>
          <w:left w:val="single" w:sz="4" w:space="4" w:color="auto"/>
          <w:bottom w:val="single" w:sz="4" w:space="1" w:color="auto"/>
          <w:right w:val="single" w:sz="4" w:space="4" w:color="auto"/>
        </w:pBdr>
      </w:pPr>
      <w:r w:rsidRPr="00F85213">
        <w:t xml:space="preserve">Related to </w:t>
      </w:r>
      <w:proofErr w:type="spellStart"/>
      <w:r w:rsidRPr="00F85213">
        <w:t>gNB</w:t>
      </w:r>
      <w:proofErr w:type="spellEnd"/>
      <w:r w:rsidRPr="00F85213">
        <w:t xml:space="preserve">-centric data collection for NW-side model training, RAN2 studies the potential impact on L3 </w:t>
      </w:r>
      <w:proofErr w:type="spellStart"/>
      <w:r w:rsidRPr="00F85213">
        <w:t>signalling</w:t>
      </w:r>
      <w:proofErr w:type="spellEnd"/>
      <w:r w:rsidRPr="00F85213">
        <w:t xml:space="preserve"> for the reporting of collected data, taking into account RAN1 further inputs/progress.</w:t>
      </w:r>
    </w:p>
    <w:p w14:paraId="1A536C22" w14:textId="77777777" w:rsidR="002A32FA" w:rsidRDefault="002A32FA" w:rsidP="002A32FA">
      <w:pPr>
        <w:pStyle w:val="Doc-text2"/>
        <w:numPr>
          <w:ilvl w:val="0"/>
          <w:numId w:val="80"/>
        </w:numPr>
        <w:pBdr>
          <w:top w:val="single" w:sz="4" w:space="1" w:color="auto"/>
          <w:left w:val="single" w:sz="4" w:space="4" w:color="auto"/>
          <w:bottom w:val="single" w:sz="4" w:space="1" w:color="auto"/>
          <w:right w:val="single" w:sz="4" w:space="4" w:color="auto"/>
        </w:pBdr>
      </w:pPr>
      <w:r w:rsidRPr="00442138">
        <w:t xml:space="preserve">Related to OAM-centric data collection for NW-side model training, RAN2 studies the potential impact </w:t>
      </w:r>
      <w:r>
        <w:t xml:space="preserve">at </w:t>
      </w:r>
      <w:r w:rsidRPr="00442138">
        <w:t>on the</w:t>
      </w:r>
      <w:r>
        <w:t xml:space="preserve"> </w:t>
      </w:r>
      <w:r w:rsidRPr="00442138">
        <w:t>MDT</w:t>
      </w:r>
      <w:r>
        <w:t xml:space="preserve"> for connected mode</w:t>
      </w:r>
      <w:r w:rsidRPr="00442138">
        <w:t>, taking into account RAN1 further inputs/progress</w:t>
      </w:r>
    </w:p>
    <w:p w14:paraId="0D6807E8" w14:textId="77777777" w:rsidR="002A32FA" w:rsidRDefault="002A32FA" w:rsidP="002A32FA">
      <w:pPr>
        <w:pStyle w:val="Doc-text2"/>
        <w:pBdr>
          <w:top w:val="single" w:sz="4" w:space="1" w:color="auto"/>
          <w:left w:val="single" w:sz="4" w:space="4" w:color="auto"/>
          <w:bottom w:val="single" w:sz="4" w:space="1" w:color="auto"/>
          <w:right w:val="single" w:sz="4" w:space="4" w:color="auto"/>
        </w:pBdr>
      </w:pPr>
      <w:r>
        <w:tab/>
      </w:r>
    </w:p>
    <w:p w14:paraId="6B04018E" w14:textId="77777777" w:rsidR="002A32FA" w:rsidRDefault="002A32FA" w:rsidP="002A32FA">
      <w:pPr>
        <w:pStyle w:val="Doc-text2"/>
        <w:pBdr>
          <w:top w:val="single" w:sz="4" w:space="1" w:color="auto"/>
          <w:left w:val="single" w:sz="4" w:space="4" w:color="auto"/>
          <w:bottom w:val="single" w:sz="4" w:space="1" w:color="auto"/>
          <w:right w:val="single" w:sz="4" w:space="4" w:color="auto"/>
        </w:pBdr>
      </w:pPr>
      <w:r>
        <w:t>Positioning</w:t>
      </w:r>
    </w:p>
    <w:p w14:paraId="13BCA038" w14:textId="77777777" w:rsidR="002A32FA" w:rsidRPr="00D820FB" w:rsidRDefault="002A32FA" w:rsidP="002A32FA">
      <w:pPr>
        <w:pStyle w:val="Doc-text2"/>
        <w:pBdr>
          <w:top w:val="single" w:sz="4" w:space="1" w:color="auto"/>
          <w:left w:val="single" w:sz="4" w:space="4" w:color="auto"/>
          <w:bottom w:val="single" w:sz="4" w:space="1" w:color="auto"/>
          <w:right w:val="single" w:sz="4" w:space="4" w:color="auto"/>
        </w:pBdr>
      </w:pPr>
      <w:r>
        <w:tab/>
      </w:r>
      <w:r w:rsidRPr="00D820FB">
        <w:t xml:space="preserve">For LMF sided inference (case 2b, case 3b), RAN2 assumes LPP protocol should be applied to the data collected by UE and terminated at LMF, while the </w:t>
      </w:r>
      <w:proofErr w:type="spellStart"/>
      <w:r w:rsidRPr="00D820FB">
        <w:t>NRPPa</w:t>
      </w:r>
      <w:proofErr w:type="spellEnd"/>
      <w:r w:rsidRPr="00D820FB">
        <w:t xml:space="preserve"> protocol should be applied to the data collected by </w:t>
      </w:r>
      <w:proofErr w:type="spellStart"/>
      <w:r w:rsidRPr="00D820FB">
        <w:t>gNB</w:t>
      </w:r>
      <w:proofErr w:type="spellEnd"/>
      <w:r w:rsidRPr="00D820FB">
        <w:t xml:space="preserve"> and terminated at LMF.</w:t>
      </w:r>
    </w:p>
    <w:p w14:paraId="465B5318" w14:textId="77777777" w:rsidR="002A32FA" w:rsidRDefault="002A32FA" w:rsidP="002A32FA">
      <w:pPr>
        <w:pStyle w:val="Doc-text2"/>
        <w:pBdr>
          <w:top w:val="single" w:sz="4" w:space="1" w:color="auto"/>
          <w:left w:val="single" w:sz="4" w:space="4" w:color="auto"/>
          <w:bottom w:val="single" w:sz="4" w:space="1" w:color="auto"/>
          <w:right w:val="single" w:sz="4" w:space="4" w:color="auto"/>
        </w:pBdr>
      </w:pPr>
      <w:r>
        <w:t>8</w:t>
      </w:r>
      <w:r>
        <w:tab/>
      </w:r>
      <w:r w:rsidRPr="00D820FB">
        <w:t xml:space="preserve">For LMF sided performance monitoring, RAN2 assumes LPP protocol should be applied to the data collected by UE and terminated at LMF, while the </w:t>
      </w:r>
      <w:proofErr w:type="spellStart"/>
      <w:r w:rsidRPr="00D820FB">
        <w:t>NRPPa</w:t>
      </w:r>
      <w:proofErr w:type="spellEnd"/>
      <w:r w:rsidRPr="00D820FB">
        <w:t xml:space="preserve"> protocol should be applied to the data collected by </w:t>
      </w:r>
      <w:proofErr w:type="spellStart"/>
      <w:r w:rsidRPr="00D820FB">
        <w:t>gNB</w:t>
      </w:r>
      <w:proofErr w:type="spellEnd"/>
      <w:r w:rsidRPr="00D820FB">
        <w:t xml:space="preserve"> and terminated at LMF.</w:t>
      </w:r>
    </w:p>
    <w:p w14:paraId="388F95E3" w14:textId="77777777" w:rsidR="002A32FA" w:rsidRDefault="002A32FA" w:rsidP="002A32FA">
      <w:pPr>
        <w:pStyle w:val="Doc-text2"/>
        <w:pBdr>
          <w:top w:val="single" w:sz="4" w:space="1" w:color="auto"/>
          <w:left w:val="single" w:sz="4" w:space="4" w:color="auto"/>
          <w:bottom w:val="single" w:sz="4" w:space="1" w:color="auto"/>
          <w:right w:val="single" w:sz="4" w:space="4" w:color="auto"/>
        </w:pBdr>
      </w:pPr>
      <w:r>
        <w:t>General</w:t>
      </w:r>
    </w:p>
    <w:p w14:paraId="7775FAF4" w14:textId="77777777" w:rsidR="002A32FA" w:rsidRDefault="002A32FA" w:rsidP="002A32FA">
      <w:pPr>
        <w:pStyle w:val="Doc-text2"/>
        <w:numPr>
          <w:ilvl w:val="0"/>
          <w:numId w:val="80"/>
        </w:numPr>
        <w:pBdr>
          <w:top w:val="single" w:sz="4" w:space="1" w:color="auto"/>
          <w:left w:val="single" w:sz="4" w:space="4" w:color="auto"/>
          <w:bottom w:val="single" w:sz="4" w:space="1" w:color="auto"/>
          <w:right w:val="single" w:sz="4" w:space="4" w:color="auto"/>
        </w:pBdr>
      </w:pPr>
      <w:r>
        <w:t>Principles in proposal 4 and 9 will be captured as one combined set of principles for NW-side data collection:</w:t>
      </w:r>
    </w:p>
    <w:p w14:paraId="04296C83" w14:textId="77777777" w:rsidR="002A32FA" w:rsidRPr="002E71A4" w:rsidRDefault="002A32FA" w:rsidP="002A32FA">
      <w:pPr>
        <w:pStyle w:val="Doc-text2"/>
        <w:pBdr>
          <w:top w:val="single" w:sz="4" w:space="1" w:color="auto"/>
          <w:left w:val="single" w:sz="4" w:space="4" w:color="auto"/>
          <w:bottom w:val="single" w:sz="4" w:space="1" w:color="auto"/>
          <w:right w:val="single" w:sz="4" w:space="4" w:color="auto"/>
        </w:pBdr>
        <w:ind w:left="1259" w:firstLine="0"/>
      </w:pPr>
      <w:r>
        <w:tab/>
      </w:r>
      <w:r w:rsidRPr="002E71A4">
        <w:t xml:space="preserve">logging is supported </w:t>
      </w:r>
    </w:p>
    <w:p w14:paraId="44349975" w14:textId="77777777" w:rsidR="002A32FA" w:rsidRPr="002E71A4" w:rsidRDefault="002A32FA" w:rsidP="002A32FA">
      <w:pPr>
        <w:pStyle w:val="Doc-text2"/>
        <w:pBdr>
          <w:top w:val="single" w:sz="4" w:space="1" w:color="auto"/>
          <w:left w:val="single" w:sz="4" w:space="4" w:color="auto"/>
          <w:bottom w:val="single" w:sz="4" w:space="1" w:color="auto"/>
          <w:right w:val="single" w:sz="4" w:space="4" w:color="auto"/>
        </w:pBdr>
        <w:ind w:left="1259" w:firstLine="0"/>
      </w:pPr>
      <w:r>
        <w:tab/>
      </w:r>
      <w:r w:rsidRPr="002E71A4">
        <w:t xml:space="preserve">periodic, </w:t>
      </w:r>
      <w:proofErr w:type="gramStart"/>
      <w:r w:rsidRPr="002E71A4">
        <w:t>event based</w:t>
      </w:r>
      <w:proofErr w:type="gramEnd"/>
      <w:r w:rsidRPr="002E71A4">
        <w:t xml:space="preserve"> reporting, on demand report </w:t>
      </w:r>
    </w:p>
    <w:p w14:paraId="30EFFC5D" w14:textId="77777777" w:rsidR="002A32FA" w:rsidRPr="002E71A4" w:rsidRDefault="002A32FA" w:rsidP="002A32FA">
      <w:pPr>
        <w:pStyle w:val="Doc-text2"/>
        <w:pBdr>
          <w:top w:val="single" w:sz="4" w:space="1" w:color="auto"/>
          <w:left w:val="single" w:sz="4" w:space="4" w:color="auto"/>
          <w:bottom w:val="single" w:sz="4" w:space="1" w:color="auto"/>
          <w:right w:val="single" w:sz="4" w:space="4" w:color="auto"/>
        </w:pBdr>
      </w:pPr>
      <w:r>
        <w:tab/>
      </w:r>
      <w:r w:rsidRPr="002E71A4">
        <w:t xml:space="preserve">The UE memory, </w:t>
      </w:r>
      <w:r>
        <w:t xml:space="preserve">processing power, </w:t>
      </w:r>
      <w:r w:rsidRPr="002E71A4">
        <w:t xml:space="preserve">energy consumption, </w:t>
      </w:r>
      <w:proofErr w:type="spellStart"/>
      <w:r w:rsidRPr="002E71A4">
        <w:t>signalling</w:t>
      </w:r>
      <w:proofErr w:type="spellEnd"/>
      <w:r w:rsidRPr="002E71A4">
        <w:t xml:space="preserve"> overhead should be taken into account.</w:t>
      </w:r>
    </w:p>
    <w:p w14:paraId="01B153FB" w14:textId="77777777" w:rsidR="002A32FA" w:rsidRDefault="002A32FA" w:rsidP="002A32FA">
      <w:pPr>
        <w:pStyle w:val="Doc-text2"/>
        <w:pBdr>
          <w:top w:val="single" w:sz="4" w:space="1" w:color="auto"/>
          <w:left w:val="single" w:sz="4" w:space="4" w:color="auto"/>
          <w:bottom w:val="single" w:sz="4" w:space="1" w:color="auto"/>
          <w:right w:val="single" w:sz="4" w:space="4" w:color="auto"/>
        </w:pBdr>
      </w:pPr>
      <w:r w:rsidRPr="002E71A4">
        <w:t>Note: The above principles, can be revised depending on RAN1 progress/requirements</w:t>
      </w:r>
    </w:p>
    <w:p w14:paraId="3CE44457" w14:textId="77777777" w:rsidR="003F0C33" w:rsidRDefault="003F0C33" w:rsidP="003F0C33">
      <w:pPr>
        <w:pStyle w:val="NO"/>
        <w:ind w:left="0" w:firstLine="0"/>
      </w:pPr>
    </w:p>
    <w:p w14:paraId="5FE672CA" w14:textId="77777777" w:rsidR="00001B7E" w:rsidRDefault="00001B7E" w:rsidP="00840C08">
      <w:pPr>
        <w:pStyle w:val="NO"/>
        <w:ind w:left="0" w:firstLine="0"/>
        <w:rPr>
          <w:lang w:eastAsia="zh-CN"/>
        </w:rPr>
      </w:pPr>
    </w:p>
    <w:p w14:paraId="5D7DF1C6" w14:textId="6D994E63" w:rsidR="006F673D" w:rsidRDefault="00840C08" w:rsidP="00F9046D">
      <w:pPr>
        <w:pStyle w:val="NO"/>
        <w:ind w:left="0" w:firstLine="0"/>
        <w:rPr>
          <w:lang w:eastAsia="zh-CN"/>
        </w:rPr>
      </w:pPr>
      <w:r>
        <w:rPr>
          <w:lang w:eastAsia="zh-CN"/>
        </w:rPr>
        <w:lastRenderedPageBreak/>
        <w:t xml:space="preserve">In this contribution, we </w:t>
      </w:r>
      <w:r w:rsidR="00F9046D">
        <w:rPr>
          <w:lang w:eastAsia="zh-CN"/>
        </w:rPr>
        <w:t>discuss remaining issues on data collection</w:t>
      </w:r>
      <w:r w:rsidR="00744A3E">
        <w:rPr>
          <w:lang w:eastAsia="zh-CN"/>
        </w:rPr>
        <w:t xml:space="preserve"> from below aspects:</w:t>
      </w:r>
    </w:p>
    <w:p w14:paraId="3AE673A6" w14:textId="5ED6A203" w:rsidR="00791A2A" w:rsidRDefault="00744A3E" w:rsidP="00744A3E">
      <w:pPr>
        <w:pStyle w:val="NO"/>
        <w:numPr>
          <w:ilvl w:val="0"/>
          <w:numId w:val="81"/>
        </w:numPr>
        <w:rPr>
          <w:lang w:eastAsia="zh-CN"/>
        </w:rPr>
      </w:pPr>
      <w:r>
        <w:rPr>
          <w:lang w:eastAsia="zh-CN"/>
        </w:rPr>
        <w:t xml:space="preserve">Remaining issues on </w:t>
      </w:r>
      <w:r w:rsidR="00791A2A">
        <w:rPr>
          <w:lang w:eastAsia="zh-CN"/>
        </w:rPr>
        <w:t>NW-sided data collection</w:t>
      </w:r>
    </w:p>
    <w:p w14:paraId="03EDFF1D" w14:textId="12E73534" w:rsidR="00744A3E" w:rsidRDefault="00791A2A" w:rsidP="00744A3E">
      <w:pPr>
        <w:pStyle w:val="NO"/>
        <w:numPr>
          <w:ilvl w:val="0"/>
          <w:numId w:val="81"/>
        </w:numPr>
        <w:rPr>
          <w:lang w:eastAsia="zh-CN"/>
        </w:rPr>
      </w:pPr>
      <w:r>
        <w:rPr>
          <w:lang w:eastAsia="zh-CN"/>
        </w:rPr>
        <w:t xml:space="preserve">Remaining issues on UE-sided data collection </w:t>
      </w:r>
      <w:r w:rsidR="00744A3E">
        <w:rPr>
          <w:lang w:eastAsia="zh-CN"/>
        </w:rPr>
        <w:t xml:space="preserve"> </w:t>
      </w:r>
    </w:p>
    <w:p w14:paraId="6ED6B038" w14:textId="77777777" w:rsidR="00B5750C" w:rsidRPr="00B5750C" w:rsidRDefault="00B5750C" w:rsidP="00B5750C">
      <w:pPr>
        <w:pStyle w:val="Heading1"/>
        <w:rPr>
          <w:lang w:val="en-US"/>
        </w:rPr>
      </w:pPr>
      <w:r>
        <w:rPr>
          <w:lang w:val="en-US"/>
        </w:rPr>
        <w:t xml:space="preserve">2 </w:t>
      </w:r>
      <w:r w:rsidRPr="00692DEB">
        <w:rPr>
          <w:lang w:val="en-US"/>
        </w:rPr>
        <w:t xml:space="preserve">Discussion </w:t>
      </w:r>
    </w:p>
    <w:bookmarkEnd w:id="0"/>
    <w:p w14:paraId="0D5E3541" w14:textId="71E0406F" w:rsidR="00C549AA" w:rsidRDefault="00C549AA" w:rsidP="00C549AA">
      <w:pPr>
        <w:pStyle w:val="Heading2"/>
        <w:rPr>
          <w:lang w:eastAsia="zh-CN"/>
        </w:rPr>
      </w:pPr>
      <w:r>
        <w:rPr>
          <w:lang w:eastAsia="zh-CN"/>
        </w:rPr>
        <w:t xml:space="preserve">2.1 Remaining issues on </w:t>
      </w:r>
      <w:r w:rsidR="001B302E">
        <w:rPr>
          <w:lang w:eastAsia="zh-CN"/>
        </w:rPr>
        <w:t xml:space="preserve">NW-sided </w:t>
      </w:r>
      <w:r>
        <w:rPr>
          <w:lang w:eastAsia="zh-CN"/>
        </w:rPr>
        <w:t xml:space="preserve">data collection </w:t>
      </w:r>
    </w:p>
    <w:p w14:paraId="205C3B5D" w14:textId="4B04DA19" w:rsidR="00C549AA" w:rsidRPr="00287BF3" w:rsidRDefault="001B302E" w:rsidP="00287BF3">
      <w:r>
        <w:t xml:space="preserve">First, we think one more principle should be captured. </w:t>
      </w:r>
      <w:r w:rsidR="00287BF3">
        <w:t xml:space="preserve">RAN2#123b [2] made below principles for NW-sided data collection. </w:t>
      </w:r>
    </w:p>
    <w:p w14:paraId="1B7A3023" w14:textId="77777777" w:rsidR="00287BF3" w:rsidRDefault="00287BF3" w:rsidP="00287BF3">
      <w:pPr>
        <w:pStyle w:val="Doc-text2"/>
        <w:numPr>
          <w:ilvl w:val="0"/>
          <w:numId w:val="82"/>
        </w:numPr>
        <w:pBdr>
          <w:top w:val="single" w:sz="4" w:space="1" w:color="auto"/>
          <w:left w:val="single" w:sz="4" w:space="4" w:color="auto"/>
          <w:bottom w:val="single" w:sz="4" w:space="1" w:color="auto"/>
          <w:right w:val="single" w:sz="4" w:space="4" w:color="auto"/>
        </w:pBdr>
      </w:pPr>
      <w:r>
        <w:t>Principles in proposal 4 and 9 will be captured as one combined set of principles for NW-side data collection:</w:t>
      </w:r>
    </w:p>
    <w:p w14:paraId="39957260" w14:textId="77777777" w:rsidR="00287BF3" w:rsidRPr="002E71A4" w:rsidRDefault="00287BF3" w:rsidP="00287BF3">
      <w:pPr>
        <w:pStyle w:val="Doc-text2"/>
        <w:pBdr>
          <w:top w:val="single" w:sz="4" w:space="1" w:color="auto"/>
          <w:left w:val="single" w:sz="4" w:space="4" w:color="auto"/>
          <w:bottom w:val="single" w:sz="4" w:space="1" w:color="auto"/>
          <w:right w:val="single" w:sz="4" w:space="4" w:color="auto"/>
        </w:pBdr>
        <w:ind w:left="1259" w:firstLine="0"/>
      </w:pPr>
      <w:r>
        <w:tab/>
      </w:r>
      <w:r w:rsidRPr="002E71A4">
        <w:t xml:space="preserve">logging is supported </w:t>
      </w:r>
    </w:p>
    <w:p w14:paraId="3551A78A" w14:textId="77777777" w:rsidR="00287BF3" w:rsidRPr="002E71A4" w:rsidRDefault="00287BF3" w:rsidP="00287BF3">
      <w:pPr>
        <w:pStyle w:val="Doc-text2"/>
        <w:pBdr>
          <w:top w:val="single" w:sz="4" w:space="1" w:color="auto"/>
          <w:left w:val="single" w:sz="4" w:space="4" w:color="auto"/>
          <w:bottom w:val="single" w:sz="4" w:space="1" w:color="auto"/>
          <w:right w:val="single" w:sz="4" w:space="4" w:color="auto"/>
        </w:pBdr>
        <w:ind w:left="1259" w:firstLine="0"/>
      </w:pPr>
      <w:r>
        <w:tab/>
      </w:r>
      <w:r w:rsidRPr="002E71A4">
        <w:t xml:space="preserve">periodic, </w:t>
      </w:r>
      <w:proofErr w:type="gramStart"/>
      <w:r w:rsidRPr="002E71A4">
        <w:t>event based</w:t>
      </w:r>
      <w:proofErr w:type="gramEnd"/>
      <w:r w:rsidRPr="002E71A4">
        <w:t xml:space="preserve"> reporting, on demand report </w:t>
      </w:r>
    </w:p>
    <w:p w14:paraId="18952ABC" w14:textId="77777777" w:rsidR="00287BF3" w:rsidRPr="002E71A4" w:rsidRDefault="00287BF3" w:rsidP="00287BF3">
      <w:pPr>
        <w:pStyle w:val="Doc-text2"/>
        <w:pBdr>
          <w:top w:val="single" w:sz="4" w:space="1" w:color="auto"/>
          <w:left w:val="single" w:sz="4" w:space="4" w:color="auto"/>
          <w:bottom w:val="single" w:sz="4" w:space="1" w:color="auto"/>
          <w:right w:val="single" w:sz="4" w:space="4" w:color="auto"/>
        </w:pBdr>
      </w:pPr>
      <w:r>
        <w:tab/>
      </w:r>
      <w:r w:rsidRPr="002E71A4">
        <w:t xml:space="preserve">The UE memory, </w:t>
      </w:r>
      <w:r>
        <w:t xml:space="preserve">processing power, </w:t>
      </w:r>
      <w:r w:rsidRPr="002E71A4">
        <w:t xml:space="preserve">energy consumption, </w:t>
      </w:r>
      <w:proofErr w:type="spellStart"/>
      <w:r w:rsidRPr="002E71A4">
        <w:t>signalling</w:t>
      </w:r>
      <w:proofErr w:type="spellEnd"/>
      <w:r w:rsidRPr="002E71A4">
        <w:t xml:space="preserve"> overhead should be taken into account.</w:t>
      </w:r>
    </w:p>
    <w:p w14:paraId="7622433B" w14:textId="74B8F2FB" w:rsidR="00287BF3" w:rsidRDefault="00287BF3" w:rsidP="00465827">
      <w:pPr>
        <w:pStyle w:val="Doc-text2"/>
        <w:pBdr>
          <w:top w:val="single" w:sz="4" w:space="1" w:color="auto"/>
          <w:left w:val="single" w:sz="4" w:space="4" w:color="auto"/>
          <w:bottom w:val="single" w:sz="4" w:space="1" w:color="auto"/>
          <w:right w:val="single" w:sz="4" w:space="4" w:color="auto"/>
        </w:pBdr>
      </w:pPr>
      <w:r w:rsidRPr="002E71A4">
        <w:t>Note: The above principles, can be revised depending on RAN1 progress/requirements</w:t>
      </w:r>
    </w:p>
    <w:p w14:paraId="3A541940" w14:textId="77777777" w:rsidR="00465827" w:rsidRDefault="00465827" w:rsidP="00287BF3">
      <w:pPr>
        <w:rPr>
          <w:lang w:eastAsia="zh-CN"/>
        </w:rPr>
      </w:pPr>
    </w:p>
    <w:p w14:paraId="01C574CB" w14:textId="241EB337" w:rsidR="00575D5D" w:rsidRDefault="00465827" w:rsidP="00287BF3">
      <w:pPr>
        <w:rPr>
          <w:lang w:eastAsia="zh-CN"/>
        </w:rPr>
      </w:pPr>
      <w:r>
        <w:rPr>
          <w:lang w:eastAsia="zh-CN"/>
        </w:rPr>
        <w:t>Besides the last principle (i.e., UE memory, processing power, energy consumption and signaling overhead should be considered</w:t>
      </w:r>
      <w:r w:rsidR="00F22F3B">
        <w:rPr>
          <w:lang w:eastAsia="zh-CN"/>
        </w:rPr>
        <w:t>)</w:t>
      </w:r>
      <w:r>
        <w:rPr>
          <w:lang w:eastAsia="zh-CN"/>
        </w:rPr>
        <w:t xml:space="preserve">, we think another principle is that the </w:t>
      </w:r>
      <w:r w:rsidR="009F692A">
        <w:rPr>
          <w:lang w:eastAsia="zh-CN"/>
        </w:rPr>
        <w:t xml:space="preserve">UE’s </w:t>
      </w:r>
      <w:r>
        <w:rPr>
          <w:lang w:eastAsia="zh-CN"/>
        </w:rPr>
        <w:t>security and privacy requirement</w:t>
      </w:r>
      <w:r w:rsidR="009F692A">
        <w:rPr>
          <w:lang w:eastAsia="zh-CN"/>
        </w:rPr>
        <w:t>s need to be satisf</w:t>
      </w:r>
      <w:r w:rsidR="0059055E">
        <w:rPr>
          <w:lang w:eastAsia="zh-CN"/>
        </w:rPr>
        <w:t>i</w:t>
      </w:r>
      <w:r w:rsidR="009F692A">
        <w:rPr>
          <w:lang w:eastAsia="zh-CN"/>
        </w:rPr>
        <w:t xml:space="preserve">ed. </w:t>
      </w:r>
      <w:r w:rsidR="009A2CFB">
        <w:rPr>
          <w:lang w:eastAsia="zh-CN"/>
        </w:rPr>
        <w:t xml:space="preserve">This principle is straight forward because the collected data is UE’s internal data. </w:t>
      </w:r>
      <w:r w:rsidR="00575D5D">
        <w:rPr>
          <w:lang w:eastAsia="zh-CN"/>
        </w:rPr>
        <w:t xml:space="preserve">Please note that we just intend to list as one principle but doesn’t intend to study it in RAN2. Instead, SA3 is expected to study it. </w:t>
      </w:r>
    </w:p>
    <w:p w14:paraId="0C1F7494" w14:textId="6222F893" w:rsidR="000C4158" w:rsidRDefault="00575D5D" w:rsidP="001B302E">
      <w:pPr>
        <w:pStyle w:val="Caption"/>
      </w:pPr>
      <w:r>
        <w:rPr>
          <w:color w:val="auto"/>
        </w:rPr>
        <w:t>Proposal</w:t>
      </w:r>
      <w:r w:rsidRPr="00C532E0">
        <w:rPr>
          <w:color w:val="auto"/>
        </w:rPr>
        <w:t xml:space="preserve"> </w:t>
      </w:r>
      <w:r>
        <w:rPr>
          <w:color w:val="auto"/>
        </w:rPr>
        <w:t>1</w:t>
      </w:r>
      <w:r w:rsidRPr="00C532E0">
        <w:rPr>
          <w:color w:val="auto"/>
        </w:rPr>
        <w:t xml:space="preserve">: </w:t>
      </w:r>
      <w:r>
        <w:t>For NW-sided data collection, add one principle: “</w:t>
      </w:r>
      <w:r>
        <w:rPr>
          <w:lang w:eastAsia="zh-CN"/>
        </w:rPr>
        <w:t>The UE’s security and privacy requirements need to be satisfied</w:t>
      </w:r>
      <w:r>
        <w:t>”</w:t>
      </w:r>
      <w:r w:rsidR="002322F6">
        <w:t>.</w:t>
      </w:r>
      <w:r>
        <w:t xml:space="preserve"> </w:t>
      </w:r>
    </w:p>
    <w:p w14:paraId="21C2941C" w14:textId="511BD03B" w:rsidR="00D2576E" w:rsidRDefault="00D2576E" w:rsidP="00D2576E">
      <w:r>
        <w:t xml:space="preserve">Then, we discuss signaling framework of NW-sided data collection. </w:t>
      </w:r>
      <w:r w:rsidR="00A150DE">
        <w:t>In both RAN1 reply LS on part A [5] and on part B [6]</w:t>
      </w:r>
      <w:r w:rsidR="00A67406">
        <w:t>, below latency requirements can be observed:</w:t>
      </w:r>
    </w:p>
    <w:p w14:paraId="10C1D652" w14:textId="28AE7B5F" w:rsidR="00A67406" w:rsidRDefault="00A67406" w:rsidP="00A67406">
      <w:pPr>
        <w:pStyle w:val="ListParagraph"/>
        <w:numPr>
          <w:ilvl w:val="0"/>
          <w:numId w:val="83"/>
        </w:numPr>
        <w:ind w:firstLineChars="0"/>
      </w:pPr>
      <w:r>
        <w:t xml:space="preserve">Model training: it has </w:t>
      </w:r>
      <w:r w:rsidR="002210DA">
        <w:t>“</w:t>
      </w:r>
      <w:r>
        <w:t>relaxed</w:t>
      </w:r>
      <w:r w:rsidR="002210DA">
        <w:t>”</w:t>
      </w:r>
      <w:r>
        <w:t xml:space="preserve"> </w:t>
      </w:r>
      <w:r w:rsidR="00B54ACA">
        <w:t xml:space="preserve">latency </w:t>
      </w:r>
      <w:r>
        <w:t>requirement</w:t>
      </w:r>
      <w:r w:rsidR="00B54ACA">
        <w:t xml:space="preserve"> for all use cases.</w:t>
      </w:r>
    </w:p>
    <w:p w14:paraId="0E915EA4" w14:textId="4927B523" w:rsidR="00B54ACA" w:rsidRDefault="00B54ACA" w:rsidP="00A67406">
      <w:pPr>
        <w:pStyle w:val="ListParagraph"/>
        <w:numPr>
          <w:ilvl w:val="0"/>
          <w:numId w:val="83"/>
        </w:numPr>
        <w:ind w:firstLineChars="0"/>
      </w:pPr>
      <w:r>
        <w:t xml:space="preserve">Inference: it has </w:t>
      </w:r>
      <w:r w:rsidR="002210DA">
        <w:t>“</w:t>
      </w:r>
      <w:r w:rsidR="00561905">
        <w:t>time-</w:t>
      </w:r>
      <w:r>
        <w:t>critical</w:t>
      </w:r>
      <w:r w:rsidR="002210DA">
        <w:t>”</w:t>
      </w:r>
      <w:r>
        <w:t xml:space="preserve"> latency requirement for all use cases.</w:t>
      </w:r>
    </w:p>
    <w:p w14:paraId="6A27645F" w14:textId="2D87B010" w:rsidR="002210DA" w:rsidRPr="00D2576E" w:rsidRDefault="002210DA" w:rsidP="00A67406">
      <w:pPr>
        <w:pStyle w:val="ListParagraph"/>
        <w:numPr>
          <w:ilvl w:val="0"/>
          <w:numId w:val="83"/>
        </w:numPr>
        <w:ind w:firstLineChars="0"/>
      </w:pPr>
      <w:r>
        <w:t>Performance monitoring: it has “near-real-time” latency requirement for all use cases.</w:t>
      </w:r>
    </w:p>
    <w:p w14:paraId="6F8E7735" w14:textId="6DFE30F2" w:rsidR="00430639" w:rsidRDefault="00430639" w:rsidP="002F7FB8">
      <w:r>
        <w:rPr>
          <w:noProof/>
        </w:rPr>
        <mc:AlternateContent>
          <mc:Choice Requires="wps">
            <w:drawing>
              <wp:anchor distT="0" distB="0" distL="114300" distR="114300" simplePos="0" relativeHeight="251669504" behindDoc="0" locked="0" layoutInCell="1" allowOverlap="1" wp14:anchorId="44E3025A" wp14:editId="2CCB5BDB">
                <wp:simplePos x="0" y="0"/>
                <wp:positionH relativeFrom="column">
                  <wp:posOffset>10160</wp:posOffset>
                </wp:positionH>
                <wp:positionV relativeFrom="paragraph">
                  <wp:posOffset>273050</wp:posOffset>
                </wp:positionV>
                <wp:extent cx="6144895" cy="1181100"/>
                <wp:effectExtent l="0" t="0" r="14605" b="12700"/>
                <wp:wrapTopAndBottom/>
                <wp:docPr id="959074600" name="Text Box 1"/>
                <wp:cNvGraphicFramePr/>
                <a:graphic xmlns:a="http://schemas.openxmlformats.org/drawingml/2006/main">
                  <a:graphicData uri="http://schemas.microsoft.com/office/word/2010/wordprocessingShape">
                    <wps:wsp>
                      <wps:cNvSpPr txBox="1"/>
                      <wps:spPr>
                        <a:xfrm>
                          <a:off x="0" y="0"/>
                          <a:ext cx="6144895" cy="1181100"/>
                        </a:xfrm>
                        <a:prstGeom prst="rect">
                          <a:avLst/>
                        </a:prstGeom>
                        <a:solidFill>
                          <a:schemeClr val="lt1"/>
                        </a:solidFill>
                        <a:ln w="6350">
                          <a:solidFill>
                            <a:prstClr val="black"/>
                          </a:solidFill>
                        </a:ln>
                      </wps:spPr>
                      <wps:txbx>
                        <w:txbxContent>
                          <w:p w14:paraId="0AC345C5" w14:textId="77777777" w:rsidR="00430639" w:rsidRPr="00441BE4" w:rsidRDefault="00430639" w:rsidP="00430639">
                            <w:pPr>
                              <w:pStyle w:val="ListParagraph"/>
                              <w:widowControl w:val="0"/>
                              <w:numPr>
                                <w:ilvl w:val="0"/>
                                <w:numId w:val="23"/>
                              </w:numPr>
                              <w:overflowPunct/>
                              <w:autoSpaceDE/>
                              <w:autoSpaceDN/>
                              <w:adjustRightInd/>
                              <w:spacing w:after="160" w:line="256" w:lineRule="auto"/>
                              <w:ind w:firstLineChars="0"/>
                              <w:jc w:val="both"/>
                              <w:textAlignment w:val="auto"/>
                              <w:rPr>
                                <w:lang w:eastAsia="ko-KR"/>
                              </w:rPr>
                            </w:pPr>
                            <w:r w:rsidRPr="00441BE4">
                              <w:rPr>
                                <w:lang w:eastAsia="ko-KR"/>
                              </w:rPr>
                              <w:t>In answering latency requirements, RAN1 used the following descriptions:</w:t>
                            </w:r>
                          </w:p>
                          <w:p w14:paraId="005858CF" w14:textId="77777777" w:rsidR="00430639" w:rsidRPr="00441BE4" w:rsidRDefault="00430639" w:rsidP="00430639">
                            <w:pPr>
                              <w:numPr>
                                <w:ilvl w:val="1"/>
                                <w:numId w:val="23"/>
                              </w:numPr>
                              <w:overflowPunct/>
                              <w:autoSpaceDE/>
                              <w:autoSpaceDN/>
                              <w:adjustRightInd/>
                              <w:spacing w:after="160" w:line="360" w:lineRule="auto"/>
                              <w:rPr>
                                <w:lang w:eastAsia="ko-KR"/>
                              </w:rPr>
                            </w:pPr>
                            <w:r w:rsidRPr="00441BE4">
                              <w:rPr>
                                <w:lang w:eastAsia="ko-KR"/>
                              </w:rPr>
                              <w:t>Relaxed (e.g., minutes, hours, days, or no latency requirement)</w:t>
                            </w:r>
                          </w:p>
                          <w:p w14:paraId="5853A031" w14:textId="77777777" w:rsidR="00430639" w:rsidRPr="00441BE4" w:rsidRDefault="00430639" w:rsidP="00430639">
                            <w:pPr>
                              <w:numPr>
                                <w:ilvl w:val="1"/>
                                <w:numId w:val="23"/>
                              </w:numPr>
                              <w:overflowPunct/>
                              <w:autoSpaceDE/>
                              <w:autoSpaceDN/>
                              <w:adjustRightInd/>
                              <w:spacing w:after="160" w:line="360" w:lineRule="auto"/>
                              <w:rPr>
                                <w:lang w:eastAsia="ko-KR"/>
                              </w:rPr>
                            </w:pPr>
                            <w:r w:rsidRPr="00441BE4">
                              <w:rPr>
                                <w:lang w:eastAsia="ko-KR"/>
                              </w:rPr>
                              <w:t>Near-real-time (e.g., several tens of msecs to a few seconds)</w:t>
                            </w:r>
                          </w:p>
                          <w:p w14:paraId="1B354AFA" w14:textId="77777777" w:rsidR="00430639" w:rsidRPr="00441BE4" w:rsidRDefault="00430639" w:rsidP="00430639">
                            <w:pPr>
                              <w:numPr>
                                <w:ilvl w:val="1"/>
                                <w:numId w:val="23"/>
                              </w:numPr>
                              <w:overflowPunct/>
                              <w:autoSpaceDE/>
                              <w:autoSpaceDN/>
                              <w:adjustRightInd/>
                              <w:spacing w:after="160" w:line="360" w:lineRule="auto"/>
                              <w:rPr>
                                <w:lang w:eastAsia="ko-KR"/>
                              </w:rPr>
                            </w:pPr>
                            <w:r w:rsidRPr="00441BE4">
                              <w:rPr>
                                <w:lang w:eastAsia="ko-KR"/>
                              </w:rPr>
                              <w:t>Time-critical (e.g., a few msecs)</w:t>
                            </w:r>
                          </w:p>
                          <w:p w14:paraId="65CD59AF" w14:textId="77777777" w:rsidR="00430639" w:rsidRDefault="0043063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E3025A" id="_x0000_t202" coordsize="21600,21600" o:spt="202" path="m,l,21600r21600,l21600,xe">
                <v:stroke joinstyle="miter"/>
                <v:path gradientshapeok="t" o:connecttype="rect"/>
              </v:shapetype>
              <v:shape id="Text Box 1" o:spid="_x0000_s1026" type="#_x0000_t202" style="position:absolute;margin-left:.8pt;margin-top:21.5pt;width:483.85pt;height:9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JICLNwIAAH0EAAAOAAAAZHJzL2Uyb0RvYy54bWysVE1v2zAMvQ/YfxB0X2xnSZcacYosRYYB&#13;&#10;RVsgLXpWZCk2JouapMTOfv0oxfnqdhp2kUmReiQfSU/vukaRnbCuBl3QbJBSIjSHstabgr6+LD9N&#13;&#10;KHGe6ZIp0KKge+Ho3ezjh2lrcjGEClQpLEEQ7fLWFLTy3uRJ4nglGuYGYIRGowTbMI+q3SSlZS2i&#13;&#10;NyoZpulN0oItjQUunMPb+4ORziK+lIL7Jymd8EQVFHPz8bTxXIczmU1ZvrHMVDXv02D/kEXDao1B&#13;&#10;T1D3zDOytfUfUE3NLTiQfsChSUDKmotYA1aTpe+qWVXMiFgLkuPMiSb3/2D5425lni3x3VfosIGB&#13;&#10;kNa43OFlqKeTtglfzJSgHSncn2gTnSccL2+y0WhyO6aEoy3LJlmWRmKT83Njnf8moCFBKKjFvkS6&#13;&#10;2O7BeQyJrkeXEM2BqstlrVRUwiyIhbJkx7CLysck8cWVl9KkxVQ+j9MIfGUL0Kf3a8X4j1DmNQJq&#13;&#10;SuPlufgg+W7d9YysodwjURYOM+QMX9aI+8Ccf2YWhwa5wUXwT3hIBZgM9BIlFdhff7sP/thLtFLS&#13;&#10;4hAW1P3cMisoUd81dvkWmQ1TG5XR+MsQFXtpWV9a9LZZADKU4coZHsXg79VRlBaaN9yXeYiKJqY5&#13;&#10;xi6oP4oLf1gN3Dcu5vPohHNqmH/QK8MDdOhI4POle2PW9P30OAqPcBxXlr9r68E3vNQw33qQdex5&#13;&#10;IPjAas87znhsS7+PYYku9eh1/mvMfgMAAP//AwBQSwMEFAAGAAgAAAAhADCudhDgAAAADQEAAA8A&#13;&#10;AABkcnMvZG93bnJldi54bWxMj81OwzAQhO9IvIO1SNyoQ4qiJI1T8VO4cKIgztvYtS1iO7LdNLw9&#13;&#10;ywkuK41md3a+bru4kc0qJhu8gNtVAUz5IUjrtYCP9+ebGljK6CWOwSsB3yrBtr+86LCV4ezf1LzP&#13;&#10;mlGITy0KMDlPLedpMMphWoVJefKOITrMJKPmMuKZwt3Iy6KouEPr6YPBST0aNXztT07A7kE3eqgx&#13;&#10;ml0trZ2Xz+OrfhHi+mp52tC43wDLasl/F/DLQP2hp2KHcPIysZF0RYsC7taERXZTNWtgBwFl2RTA&#13;&#10;+47/p+h/AAAA//8DAFBLAQItABQABgAIAAAAIQC2gziS/gAAAOEBAAATAAAAAAAAAAAAAAAAAAAA&#13;&#10;AABbQ29udGVudF9UeXBlc10ueG1sUEsBAi0AFAAGAAgAAAAhADj9If/WAAAAlAEAAAsAAAAAAAAA&#13;&#10;AAAAAAAALwEAAF9yZWxzLy5yZWxzUEsBAi0AFAAGAAgAAAAhAPAkgIs3AgAAfQQAAA4AAAAAAAAA&#13;&#10;AAAAAAAALgIAAGRycy9lMm9Eb2MueG1sUEsBAi0AFAAGAAgAAAAhADCudhDgAAAADQEAAA8AAAAA&#13;&#10;AAAAAAAAAAAAkQQAAGRycy9kb3ducmV2LnhtbFBLBQYAAAAABAAEAPMAAACeBQAAAAA=&#13;&#10;" fillcolor="white [3201]" strokeweight=".5pt">
                <v:textbox>
                  <w:txbxContent>
                    <w:p w14:paraId="0AC345C5" w14:textId="77777777" w:rsidR="00430639" w:rsidRPr="00441BE4" w:rsidRDefault="00430639" w:rsidP="00430639">
                      <w:pPr>
                        <w:pStyle w:val="ListParagraph"/>
                        <w:widowControl w:val="0"/>
                        <w:numPr>
                          <w:ilvl w:val="0"/>
                          <w:numId w:val="23"/>
                        </w:numPr>
                        <w:overflowPunct/>
                        <w:autoSpaceDE/>
                        <w:autoSpaceDN/>
                        <w:adjustRightInd/>
                        <w:spacing w:after="160" w:line="256" w:lineRule="auto"/>
                        <w:ind w:firstLineChars="0"/>
                        <w:jc w:val="both"/>
                        <w:textAlignment w:val="auto"/>
                        <w:rPr>
                          <w:lang w:eastAsia="ko-KR"/>
                        </w:rPr>
                      </w:pPr>
                      <w:r w:rsidRPr="00441BE4">
                        <w:rPr>
                          <w:lang w:eastAsia="ko-KR"/>
                        </w:rPr>
                        <w:t>In answering latency requirements, RAN1 used the following descriptions:</w:t>
                      </w:r>
                    </w:p>
                    <w:p w14:paraId="005858CF" w14:textId="77777777" w:rsidR="00430639" w:rsidRPr="00441BE4" w:rsidRDefault="00430639" w:rsidP="00430639">
                      <w:pPr>
                        <w:numPr>
                          <w:ilvl w:val="1"/>
                          <w:numId w:val="23"/>
                        </w:numPr>
                        <w:overflowPunct/>
                        <w:autoSpaceDE/>
                        <w:autoSpaceDN/>
                        <w:adjustRightInd/>
                        <w:spacing w:after="160" w:line="360" w:lineRule="auto"/>
                        <w:rPr>
                          <w:lang w:eastAsia="ko-KR"/>
                        </w:rPr>
                      </w:pPr>
                      <w:r w:rsidRPr="00441BE4">
                        <w:rPr>
                          <w:lang w:eastAsia="ko-KR"/>
                        </w:rPr>
                        <w:t>Relaxed (e.g., minutes, hours, days, or no latency requirement)</w:t>
                      </w:r>
                    </w:p>
                    <w:p w14:paraId="5853A031" w14:textId="77777777" w:rsidR="00430639" w:rsidRPr="00441BE4" w:rsidRDefault="00430639" w:rsidP="00430639">
                      <w:pPr>
                        <w:numPr>
                          <w:ilvl w:val="1"/>
                          <w:numId w:val="23"/>
                        </w:numPr>
                        <w:overflowPunct/>
                        <w:autoSpaceDE/>
                        <w:autoSpaceDN/>
                        <w:adjustRightInd/>
                        <w:spacing w:after="160" w:line="360" w:lineRule="auto"/>
                        <w:rPr>
                          <w:lang w:eastAsia="ko-KR"/>
                        </w:rPr>
                      </w:pPr>
                      <w:r w:rsidRPr="00441BE4">
                        <w:rPr>
                          <w:lang w:eastAsia="ko-KR"/>
                        </w:rPr>
                        <w:t>Near-real-time (e.g., several tens of msecs to a few seconds)</w:t>
                      </w:r>
                    </w:p>
                    <w:p w14:paraId="1B354AFA" w14:textId="77777777" w:rsidR="00430639" w:rsidRPr="00441BE4" w:rsidRDefault="00430639" w:rsidP="00430639">
                      <w:pPr>
                        <w:numPr>
                          <w:ilvl w:val="1"/>
                          <w:numId w:val="23"/>
                        </w:numPr>
                        <w:overflowPunct/>
                        <w:autoSpaceDE/>
                        <w:autoSpaceDN/>
                        <w:adjustRightInd/>
                        <w:spacing w:after="160" w:line="360" w:lineRule="auto"/>
                        <w:rPr>
                          <w:lang w:eastAsia="ko-KR"/>
                        </w:rPr>
                      </w:pPr>
                      <w:r w:rsidRPr="00441BE4">
                        <w:rPr>
                          <w:lang w:eastAsia="ko-KR"/>
                        </w:rPr>
                        <w:t>Time-critical (e.g., a few msecs)</w:t>
                      </w:r>
                    </w:p>
                    <w:p w14:paraId="65CD59AF" w14:textId="77777777" w:rsidR="00430639" w:rsidRDefault="00430639"/>
                  </w:txbxContent>
                </v:textbox>
                <w10:wrap type="topAndBottom"/>
              </v:shape>
            </w:pict>
          </mc:Fallback>
        </mc:AlternateContent>
      </w:r>
      <w:r>
        <w:t>And in [6], below definitions on relax</w:t>
      </w:r>
      <w:r w:rsidR="00916BCA">
        <w:t>ed</w:t>
      </w:r>
      <w:r>
        <w:t>/time-critical/near-real-time can be found:</w:t>
      </w:r>
    </w:p>
    <w:p w14:paraId="791467A5" w14:textId="77777777" w:rsidR="00D671F8" w:rsidRDefault="00D671F8" w:rsidP="002F7FB8"/>
    <w:p w14:paraId="4246551D" w14:textId="40CDEC5F" w:rsidR="00623FBA" w:rsidRDefault="00D671F8" w:rsidP="00623FBA">
      <w:pPr>
        <w:pStyle w:val="Caption"/>
        <w:spacing w:after="60"/>
      </w:pPr>
      <w:r>
        <w:rPr>
          <w:color w:val="auto"/>
        </w:rPr>
        <w:t>Observation</w:t>
      </w:r>
      <w:r w:rsidRPr="00C532E0">
        <w:rPr>
          <w:color w:val="auto"/>
        </w:rPr>
        <w:t xml:space="preserve"> </w:t>
      </w:r>
      <w:r>
        <w:rPr>
          <w:color w:val="auto"/>
        </w:rPr>
        <w:t>1</w:t>
      </w:r>
      <w:r w:rsidRPr="00C532E0">
        <w:rPr>
          <w:color w:val="auto"/>
        </w:rPr>
        <w:t xml:space="preserve">: </w:t>
      </w:r>
      <w:r w:rsidR="00623FBA">
        <w:t>According to RAN1 reply LS on part A and on part B, below latency requirements can be observed:</w:t>
      </w:r>
    </w:p>
    <w:p w14:paraId="1F3BFEB2" w14:textId="77777777" w:rsidR="00623FBA" w:rsidRPr="00623FBA" w:rsidRDefault="00623FBA" w:rsidP="00623FBA">
      <w:pPr>
        <w:pStyle w:val="ListParagraph"/>
        <w:numPr>
          <w:ilvl w:val="0"/>
          <w:numId w:val="83"/>
        </w:numPr>
        <w:spacing w:after="60"/>
        <w:ind w:firstLineChars="0"/>
        <w:rPr>
          <w:b/>
          <w:bCs/>
        </w:rPr>
      </w:pPr>
      <w:r w:rsidRPr="00623FBA">
        <w:rPr>
          <w:b/>
          <w:bCs/>
        </w:rPr>
        <w:t>Model training: it has “relaxed” latency requirement for all use cases.</w:t>
      </w:r>
    </w:p>
    <w:p w14:paraId="5BA6BF3D" w14:textId="77777777" w:rsidR="00623FBA" w:rsidRPr="00623FBA" w:rsidRDefault="00623FBA" w:rsidP="00623FBA">
      <w:pPr>
        <w:pStyle w:val="ListParagraph"/>
        <w:numPr>
          <w:ilvl w:val="0"/>
          <w:numId w:val="83"/>
        </w:numPr>
        <w:spacing w:after="60"/>
        <w:ind w:firstLineChars="0"/>
        <w:rPr>
          <w:b/>
          <w:bCs/>
        </w:rPr>
      </w:pPr>
      <w:r w:rsidRPr="00623FBA">
        <w:rPr>
          <w:b/>
          <w:bCs/>
        </w:rPr>
        <w:t>Inference: it has “time-critical” latency requirement for all use cases.</w:t>
      </w:r>
    </w:p>
    <w:p w14:paraId="2703796D" w14:textId="77777777" w:rsidR="00623FBA" w:rsidRPr="00623FBA" w:rsidRDefault="00623FBA" w:rsidP="00623FBA">
      <w:pPr>
        <w:pStyle w:val="ListParagraph"/>
        <w:numPr>
          <w:ilvl w:val="0"/>
          <w:numId w:val="83"/>
        </w:numPr>
        <w:ind w:firstLineChars="0"/>
        <w:rPr>
          <w:b/>
          <w:bCs/>
        </w:rPr>
      </w:pPr>
      <w:r w:rsidRPr="00623FBA">
        <w:rPr>
          <w:b/>
          <w:bCs/>
        </w:rPr>
        <w:t>Performance monitoring: it has “near-real-time” latency requirement for all use cases.</w:t>
      </w:r>
    </w:p>
    <w:p w14:paraId="508CA19B" w14:textId="77777777" w:rsidR="00436C17" w:rsidRDefault="00320FD5" w:rsidP="00623FBA">
      <w:r>
        <w:t xml:space="preserve">Based on above observation, we think RAN2 can only make conclusion on model training because </w:t>
      </w:r>
      <w:r w:rsidR="00436C17">
        <w:t>RAN2 can only decide whether to use RRC or MAC:</w:t>
      </w:r>
    </w:p>
    <w:p w14:paraId="2B10A982" w14:textId="77777777" w:rsidR="00436C17" w:rsidRDefault="00436C17" w:rsidP="00436C17">
      <w:pPr>
        <w:pStyle w:val="ListParagraph"/>
        <w:numPr>
          <w:ilvl w:val="0"/>
          <w:numId w:val="84"/>
        </w:numPr>
        <w:ind w:firstLineChars="0"/>
      </w:pPr>
      <w:r>
        <w:t xml:space="preserve">It is clear that </w:t>
      </w:r>
      <w:r w:rsidR="00320FD5">
        <w:t>RRC</w:t>
      </w:r>
      <w:r>
        <w:t xml:space="preserve"> and MAC-CE can’t</w:t>
      </w:r>
      <w:r w:rsidR="00320FD5">
        <w:t xml:space="preserve"> satisfy the requirement of “Time-critical”</w:t>
      </w:r>
      <w:r>
        <w:t xml:space="preserve"> (a few msecs).</w:t>
      </w:r>
    </w:p>
    <w:p w14:paraId="402A4273" w14:textId="03523AE1" w:rsidR="00436C17" w:rsidRDefault="00436C17" w:rsidP="00436C17">
      <w:pPr>
        <w:pStyle w:val="ListParagraph"/>
        <w:numPr>
          <w:ilvl w:val="0"/>
          <w:numId w:val="84"/>
        </w:numPr>
        <w:ind w:firstLineChars="0"/>
      </w:pPr>
      <w:r>
        <w:lastRenderedPageBreak/>
        <w:t xml:space="preserve">MAC-CE may be considered for “Near-real-time” but generally whether to use DCI or MAC-CE is decided by RAN1. We think the usual working procedure can be followed.  </w:t>
      </w:r>
    </w:p>
    <w:p w14:paraId="0F28D059" w14:textId="4D9A9EFA" w:rsidR="003E5C80" w:rsidRPr="003E5C80" w:rsidRDefault="003E5C80" w:rsidP="0000674F">
      <w:pPr>
        <w:pStyle w:val="Caption"/>
      </w:pPr>
      <w:r>
        <w:rPr>
          <w:color w:val="auto"/>
        </w:rPr>
        <w:t>Observation</w:t>
      </w:r>
      <w:r w:rsidRPr="00C532E0">
        <w:rPr>
          <w:color w:val="auto"/>
        </w:rPr>
        <w:t xml:space="preserve"> </w:t>
      </w:r>
      <w:r>
        <w:rPr>
          <w:color w:val="auto"/>
        </w:rPr>
        <w:t>2</w:t>
      </w:r>
      <w:r w:rsidRPr="00C532E0">
        <w:rPr>
          <w:color w:val="auto"/>
        </w:rPr>
        <w:t xml:space="preserve">: </w:t>
      </w:r>
      <w:r w:rsidRPr="003E5C80">
        <w:t>RRC and MAC-CE can’t satisfy the requirement of “Time-critical” (a few msecs).</w:t>
      </w:r>
      <w:r>
        <w:t xml:space="preserve"> </w:t>
      </w:r>
      <w:r w:rsidRPr="003E5C80">
        <w:t>MAC-CE may be considered for “Near-real-time” but generally whether to use DCI or MAC-CE is decided by RAN1.</w:t>
      </w:r>
    </w:p>
    <w:p w14:paraId="50F5234F" w14:textId="2A26E544" w:rsidR="00436C17" w:rsidRDefault="00436C17" w:rsidP="00436C17">
      <w:pPr>
        <w:pStyle w:val="ListParagraph"/>
        <w:ind w:firstLineChars="0" w:firstLine="0"/>
      </w:pPr>
      <w:r>
        <w:t>Thus, we propose RAN2 to focus on data collection on model training for now. Meanwhile, if RAN1 conclude MAC-CE can be used for performance monitoring</w:t>
      </w:r>
      <w:r w:rsidR="003E5C80">
        <w:t>, RAN2 can still work on MAC-CE format design as usual.</w:t>
      </w:r>
      <w:r>
        <w:t xml:space="preserve">  </w:t>
      </w:r>
    </w:p>
    <w:p w14:paraId="48156D73" w14:textId="5F79E859" w:rsidR="00436C17" w:rsidRDefault="00436C17" w:rsidP="00436C17">
      <w:pPr>
        <w:pStyle w:val="Caption"/>
      </w:pPr>
      <w:r>
        <w:rPr>
          <w:color w:val="auto"/>
        </w:rPr>
        <w:t>Proposal</w:t>
      </w:r>
      <w:r w:rsidRPr="00C532E0">
        <w:rPr>
          <w:color w:val="auto"/>
        </w:rPr>
        <w:t xml:space="preserve"> </w:t>
      </w:r>
      <w:r w:rsidR="003E5C80">
        <w:rPr>
          <w:color w:val="auto"/>
        </w:rPr>
        <w:t>2</w:t>
      </w:r>
      <w:r w:rsidRPr="00C532E0">
        <w:rPr>
          <w:color w:val="auto"/>
        </w:rPr>
        <w:t xml:space="preserve">: </w:t>
      </w:r>
      <w:r>
        <w:t xml:space="preserve">For NW-sided data collection, </w:t>
      </w:r>
      <w:r w:rsidR="003E5C80">
        <w:t>RAN2 focus on signaling framework design for model training for now</w:t>
      </w:r>
      <w:r w:rsidR="00616F15">
        <w:t xml:space="preserve">, </w:t>
      </w:r>
      <w:r w:rsidR="0000674F">
        <w:t xml:space="preserve">i.e., leave signaling </w:t>
      </w:r>
      <w:r w:rsidR="00616F15">
        <w:t xml:space="preserve">framework design </w:t>
      </w:r>
      <w:r w:rsidR="0000674F">
        <w:t>for inference and monitoring to RAN1</w:t>
      </w:r>
      <w:r w:rsidR="00616F15">
        <w:t>.</w:t>
      </w:r>
    </w:p>
    <w:p w14:paraId="79F1ECFA" w14:textId="6E8D35BD" w:rsidR="00B01580" w:rsidRDefault="00B01580" w:rsidP="00616F15">
      <w:pPr>
        <w:pStyle w:val="ListParagraph"/>
        <w:ind w:firstLineChars="0" w:firstLine="0"/>
      </w:pPr>
      <w:r>
        <w:t>The followed question is whether L1 signaling framework or L3 signaling framework is used for data collection of model training.</w:t>
      </w:r>
      <w:r w:rsidR="00CB11AD">
        <w:t xml:space="preserve"> Between them, </w:t>
      </w:r>
      <w:r w:rsidR="00C911EA">
        <w:t>we prefer L3 signaling framework due to below reason:</w:t>
      </w:r>
    </w:p>
    <w:p w14:paraId="2EECEA0B" w14:textId="01D69F2A" w:rsidR="00C911EA" w:rsidRDefault="00C911EA" w:rsidP="00C911EA">
      <w:pPr>
        <w:pStyle w:val="ListParagraph"/>
        <w:numPr>
          <w:ilvl w:val="0"/>
          <w:numId w:val="85"/>
        </w:numPr>
        <w:ind w:firstLineChars="0"/>
      </w:pPr>
      <w:r>
        <w:t xml:space="preserve">L1 signaling can’t </w:t>
      </w:r>
      <w:r w:rsidR="00670165">
        <w:t>report large</w:t>
      </w:r>
      <w:r>
        <w:t xml:space="preserve"> </w:t>
      </w:r>
      <w:r w:rsidR="00670165">
        <w:t>data size</w:t>
      </w:r>
      <w:r>
        <w:t xml:space="preserve"> </w:t>
      </w:r>
      <w:r w:rsidR="0081082A">
        <w:t xml:space="preserve">in one message </w:t>
      </w:r>
      <w:r>
        <w:t xml:space="preserve">for data collection of model training. </w:t>
      </w:r>
    </w:p>
    <w:p w14:paraId="64642B27" w14:textId="214706BB" w:rsidR="00B01580" w:rsidRDefault="00C911EA" w:rsidP="0081082A">
      <w:pPr>
        <w:pStyle w:val="ListParagraph"/>
        <w:numPr>
          <w:ilvl w:val="1"/>
          <w:numId w:val="85"/>
        </w:numPr>
        <w:ind w:left="1097" w:firstLineChars="0"/>
      </w:pPr>
      <w:r>
        <w:t>According to RAN1 reply LS on part B</w:t>
      </w:r>
      <w:r w:rsidR="00670165">
        <w:t xml:space="preserve"> [6]</w:t>
      </w:r>
      <w:r>
        <w:t>,</w:t>
      </w:r>
      <w:r w:rsidR="00670165">
        <w:t xml:space="preserve"> the </w:t>
      </w:r>
      <w:r w:rsidR="0012657E">
        <w:t xml:space="preserve">data size for model training is </w:t>
      </w:r>
      <w:r w:rsidR="0021328B">
        <w:t xml:space="preserve">within range of </w:t>
      </w:r>
      <w:r w:rsidR="008B4C74">
        <w:t>100bit~</w:t>
      </w:r>
      <w:r w:rsidR="0021328B">
        <w:t>1.5Mbits. However</w:t>
      </w:r>
      <w:r w:rsidR="0081082A">
        <w:t>,</w:t>
      </w:r>
      <w:r w:rsidR="0021328B">
        <w:t xml:space="preserve"> UCI can only carry </w:t>
      </w:r>
      <w:r w:rsidR="0081082A">
        <w:rPr>
          <w:lang w:eastAsia="en-GB"/>
        </w:rPr>
        <w:t xml:space="preserve">up to </w:t>
      </w:r>
      <w:r w:rsidR="0081082A" w:rsidRPr="000613AE">
        <w:rPr>
          <w:lang w:eastAsia="en-GB"/>
        </w:rPr>
        <w:t>1706bit in PUCCH</w:t>
      </w:r>
      <w:r w:rsidR="0081082A">
        <w:rPr>
          <w:lang w:eastAsia="en-GB"/>
        </w:rPr>
        <w:t xml:space="preserve"> and up to </w:t>
      </w:r>
      <w:r w:rsidR="0081082A" w:rsidRPr="000613AE">
        <w:rPr>
          <w:lang w:eastAsia="en-GB"/>
        </w:rPr>
        <w:t>3840bit in PUSCH</w:t>
      </w:r>
      <w:r w:rsidR="0081082A">
        <w:rPr>
          <w:lang w:eastAsia="en-GB"/>
        </w:rPr>
        <w:t>.</w:t>
      </w:r>
    </w:p>
    <w:p w14:paraId="10C5BF58" w14:textId="49EC345C" w:rsidR="0081082A" w:rsidRDefault="0081082A" w:rsidP="0081082A">
      <w:pPr>
        <w:pStyle w:val="ListParagraph"/>
        <w:numPr>
          <w:ilvl w:val="0"/>
          <w:numId w:val="85"/>
        </w:numPr>
        <w:ind w:firstLineChars="0"/>
      </w:pPr>
      <w:r>
        <w:rPr>
          <w:lang w:eastAsia="en-GB"/>
        </w:rPr>
        <w:t>L1 signaling with multiple messages may cause high burden of measurements / reporting in UE side.</w:t>
      </w:r>
    </w:p>
    <w:p w14:paraId="7D013043" w14:textId="04E7A127" w:rsidR="0081082A" w:rsidRDefault="0081082A" w:rsidP="0081082A">
      <w:pPr>
        <w:pStyle w:val="ListParagraph"/>
        <w:numPr>
          <w:ilvl w:val="1"/>
          <w:numId w:val="85"/>
        </w:numPr>
        <w:ind w:left="1097" w:firstLineChars="0"/>
      </w:pPr>
      <w:r>
        <w:t>According to online discussion in RAN2#123b [2], one solution is to reuse multiple L1 signaling reports for data collection of model training. However, if NW requires dense data samples in time for model</w:t>
      </w:r>
      <w:r w:rsidR="005C182A">
        <w:t xml:space="preserve"> training</w:t>
      </w:r>
      <w:r>
        <w:t xml:space="preserve">, it will have to configure a quite short report interval for L1 signaling, which means the UE </w:t>
      </w:r>
      <w:proofErr w:type="gramStart"/>
      <w:r>
        <w:t>has to</w:t>
      </w:r>
      <w:proofErr w:type="gramEnd"/>
      <w:r>
        <w:t xml:space="preserve"> frequently initiate / stop measurement/reporting procedure. Compared with logging data solution in L3 signaling framework, we think it will </w:t>
      </w:r>
      <w:r>
        <w:rPr>
          <w:lang w:eastAsia="en-GB"/>
        </w:rPr>
        <w:t>cause high burden of measurements / reporting in UE side.</w:t>
      </w:r>
      <w:r>
        <w:t xml:space="preserve"> </w:t>
      </w:r>
    </w:p>
    <w:p w14:paraId="5658F1FC" w14:textId="65D11028" w:rsidR="00360CE5" w:rsidRDefault="00360CE5" w:rsidP="00360CE5">
      <w:pPr>
        <w:pStyle w:val="Caption"/>
      </w:pPr>
      <w:r>
        <w:rPr>
          <w:color w:val="auto"/>
        </w:rPr>
        <w:t>Observation</w:t>
      </w:r>
      <w:r w:rsidRPr="00C532E0">
        <w:rPr>
          <w:color w:val="auto"/>
        </w:rPr>
        <w:t xml:space="preserve"> </w:t>
      </w:r>
      <w:r>
        <w:rPr>
          <w:color w:val="auto"/>
        </w:rPr>
        <w:t>3</w:t>
      </w:r>
      <w:r w:rsidRPr="00C532E0">
        <w:rPr>
          <w:color w:val="auto"/>
        </w:rPr>
        <w:t xml:space="preserve">: </w:t>
      </w:r>
      <w:r w:rsidR="00903D00">
        <w:t>L1 signaling framework can’t work for NW-sided data collection of model training because:</w:t>
      </w:r>
    </w:p>
    <w:p w14:paraId="6AEE5384" w14:textId="77777777" w:rsidR="00903D00" w:rsidRPr="00903D00" w:rsidRDefault="00903D00" w:rsidP="00903D00">
      <w:pPr>
        <w:pStyle w:val="ListParagraph"/>
        <w:numPr>
          <w:ilvl w:val="0"/>
          <w:numId w:val="86"/>
        </w:numPr>
        <w:ind w:firstLineChars="0"/>
        <w:rPr>
          <w:b/>
          <w:bCs/>
        </w:rPr>
      </w:pPr>
      <w:r w:rsidRPr="00903D00">
        <w:rPr>
          <w:b/>
          <w:bCs/>
        </w:rPr>
        <w:t xml:space="preserve">L1 signaling can’t report large data size in one message for data collection of model training. </w:t>
      </w:r>
    </w:p>
    <w:p w14:paraId="26CA1D75" w14:textId="77777777" w:rsidR="00903D00" w:rsidRPr="00903D00" w:rsidRDefault="00903D00" w:rsidP="00903D00">
      <w:pPr>
        <w:pStyle w:val="ListParagraph"/>
        <w:numPr>
          <w:ilvl w:val="0"/>
          <w:numId w:val="86"/>
        </w:numPr>
        <w:ind w:firstLineChars="0"/>
        <w:rPr>
          <w:b/>
          <w:bCs/>
        </w:rPr>
      </w:pPr>
      <w:r w:rsidRPr="00903D00">
        <w:rPr>
          <w:b/>
          <w:bCs/>
          <w:lang w:eastAsia="en-GB"/>
        </w:rPr>
        <w:t>L1 signaling with multiple messages may cause high burden of measurements / reporting in UE side.</w:t>
      </w:r>
    </w:p>
    <w:p w14:paraId="161E27E1" w14:textId="1F8FB489" w:rsidR="00F41739" w:rsidRDefault="00903D00" w:rsidP="00F41739">
      <w:pPr>
        <w:pStyle w:val="Caption"/>
      </w:pPr>
      <w:r>
        <w:rPr>
          <w:color w:val="auto"/>
        </w:rPr>
        <w:t>Observation</w:t>
      </w:r>
      <w:r w:rsidRPr="00C532E0">
        <w:rPr>
          <w:color w:val="auto"/>
        </w:rPr>
        <w:t xml:space="preserve"> </w:t>
      </w:r>
      <w:r>
        <w:rPr>
          <w:color w:val="auto"/>
        </w:rPr>
        <w:t>4</w:t>
      </w:r>
      <w:r w:rsidRPr="00C532E0">
        <w:rPr>
          <w:color w:val="auto"/>
        </w:rPr>
        <w:t xml:space="preserve">: </w:t>
      </w:r>
      <w:r w:rsidR="00F41739">
        <w:t>If NW requires dense data samples in time for model</w:t>
      </w:r>
      <w:r w:rsidR="00C66E80">
        <w:t xml:space="preserve"> training</w:t>
      </w:r>
      <w:r w:rsidR="00F41739">
        <w:t xml:space="preserve">, it </w:t>
      </w:r>
      <w:proofErr w:type="gramStart"/>
      <w:r w:rsidR="00F41739">
        <w:t>has to</w:t>
      </w:r>
      <w:proofErr w:type="gramEnd"/>
      <w:r w:rsidR="00F41739">
        <w:t xml:space="preserve"> configure a short report interval for L1 signaling, which means the UE has to frequently initiate / stop measurement/reporting procedure. Compared with logging data solution in L3 signaling framework, it will </w:t>
      </w:r>
      <w:r w:rsidR="00F41739">
        <w:rPr>
          <w:lang w:eastAsia="en-GB"/>
        </w:rPr>
        <w:t>cause high burden in UE side.</w:t>
      </w:r>
      <w:r w:rsidR="00F41739">
        <w:t xml:space="preserve"> </w:t>
      </w:r>
    </w:p>
    <w:p w14:paraId="0B5C31C7" w14:textId="45B06A3C" w:rsidR="00903D00" w:rsidRPr="00903D00" w:rsidRDefault="00005B36" w:rsidP="00903D00">
      <w:r>
        <w:t>Since L3 signaling framework is within RAN2 expertise, we think RAN2 can recommend it to normative phase.</w:t>
      </w:r>
    </w:p>
    <w:p w14:paraId="76D10BBA" w14:textId="5CD1D52C" w:rsidR="00005B36" w:rsidRDefault="00005B36" w:rsidP="00005B36">
      <w:pPr>
        <w:pStyle w:val="Caption"/>
      </w:pPr>
      <w:r>
        <w:rPr>
          <w:color w:val="auto"/>
        </w:rPr>
        <w:t>Proposal</w:t>
      </w:r>
      <w:r w:rsidRPr="00C532E0">
        <w:rPr>
          <w:color w:val="auto"/>
        </w:rPr>
        <w:t xml:space="preserve"> </w:t>
      </w:r>
      <w:r>
        <w:rPr>
          <w:color w:val="auto"/>
        </w:rPr>
        <w:t>3</w:t>
      </w:r>
      <w:r w:rsidRPr="00C532E0">
        <w:rPr>
          <w:color w:val="auto"/>
        </w:rPr>
        <w:t xml:space="preserve">: </w:t>
      </w:r>
      <w:r>
        <w:t xml:space="preserve">For NW-sided data collection, RAN2 conclude L3 signaling (i.e., RRM and MDT) with logging enhancement is feasible, and recommend it to normative phase. </w:t>
      </w:r>
    </w:p>
    <w:p w14:paraId="3F9E731A" w14:textId="09C71B5B" w:rsidR="00B47B53" w:rsidRDefault="00005B36" w:rsidP="00005B36">
      <w:r>
        <w:t>Finally, one issue discussed online is whether to enhance immediate MDT or logged MDT. Our understanding</w:t>
      </w:r>
      <w:r w:rsidR="00B47B53">
        <w:t xml:space="preserve"> is that this new MDT with logging is between immediate MDT and logged MDT. Thus, both immediate MDT or logged MDT can be considered. Since it is related to detailed signaling framework, we don’t think RAN2 need to rush but leave it to normative phase. </w:t>
      </w:r>
    </w:p>
    <w:p w14:paraId="05021A35" w14:textId="300805CB" w:rsidR="00B47B53" w:rsidRDefault="00B47B53" w:rsidP="00B47B53">
      <w:pPr>
        <w:pStyle w:val="Caption"/>
      </w:pPr>
      <w:r>
        <w:rPr>
          <w:color w:val="auto"/>
        </w:rPr>
        <w:t>Proposal</w:t>
      </w:r>
      <w:r w:rsidRPr="00C532E0">
        <w:rPr>
          <w:color w:val="auto"/>
        </w:rPr>
        <w:t xml:space="preserve"> </w:t>
      </w:r>
      <w:r>
        <w:rPr>
          <w:color w:val="auto"/>
        </w:rPr>
        <w:t>4</w:t>
      </w:r>
      <w:r w:rsidRPr="00C532E0">
        <w:rPr>
          <w:color w:val="auto"/>
        </w:rPr>
        <w:t xml:space="preserve">: </w:t>
      </w:r>
      <w:r>
        <w:t xml:space="preserve">RAN2 confirm that the MDT with logging enhancement is between immediate MDT and logged MDT. Whether to use immediate MDT or logged MDT as baseline framework is left to normative phase.   </w:t>
      </w:r>
    </w:p>
    <w:p w14:paraId="46E13FB2" w14:textId="1E7AC6AA" w:rsidR="00680159" w:rsidRDefault="00680159" w:rsidP="00680159">
      <w:pPr>
        <w:pStyle w:val="Heading2"/>
        <w:rPr>
          <w:lang w:eastAsia="zh-CN"/>
        </w:rPr>
      </w:pPr>
      <w:r>
        <w:rPr>
          <w:lang w:eastAsia="zh-CN"/>
        </w:rPr>
        <w:t xml:space="preserve">2.2 </w:t>
      </w:r>
      <w:r w:rsidR="00DA6E71">
        <w:rPr>
          <w:lang w:eastAsia="zh-CN"/>
        </w:rPr>
        <w:t xml:space="preserve">Remaining issues on UE-sided data collection </w:t>
      </w:r>
    </w:p>
    <w:p w14:paraId="1FED770B" w14:textId="29193E67" w:rsidR="00234332" w:rsidRDefault="00747C16" w:rsidP="00C06E96">
      <w:pPr>
        <w:pStyle w:val="NO"/>
        <w:ind w:left="0" w:firstLine="0"/>
        <w:rPr>
          <w:lang w:eastAsia="zh-CN"/>
        </w:rPr>
      </w:pPr>
      <w:r>
        <w:rPr>
          <w:lang w:eastAsia="zh-CN"/>
        </w:rPr>
        <w:t>In RAN2#123</w:t>
      </w:r>
      <w:r w:rsidR="00C06E96">
        <w:rPr>
          <w:lang w:eastAsia="zh-CN"/>
        </w:rPr>
        <w:t>b</w:t>
      </w:r>
      <w:r>
        <w:rPr>
          <w:lang w:eastAsia="zh-CN"/>
        </w:rPr>
        <w:t xml:space="preserve"> [</w:t>
      </w:r>
      <w:r w:rsidR="00C06E96">
        <w:rPr>
          <w:lang w:eastAsia="zh-CN"/>
        </w:rPr>
        <w:t>2</w:t>
      </w:r>
      <w:r>
        <w:rPr>
          <w:lang w:eastAsia="zh-CN"/>
        </w:rPr>
        <w:t xml:space="preserve">], it was discussed </w:t>
      </w:r>
      <w:r w:rsidR="00C06E96">
        <w:rPr>
          <w:lang w:eastAsia="zh-CN"/>
        </w:rPr>
        <w:t>whether any requirement to enhance UE-sided data collection</w:t>
      </w:r>
      <w:r w:rsidR="00BF1EE4">
        <w:rPr>
          <w:lang w:eastAsia="zh-CN"/>
        </w:rPr>
        <w:t xml:space="preserve">, but no conclusion was made. </w:t>
      </w:r>
    </w:p>
    <w:p w14:paraId="2515C807" w14:textId="30D5885E" w:rsidR="00D076EB" w:rsidRDefault="00435B2C" w:rsidP="00C06E96">
      <w:pPr>
        <w:pStyle w:val="NO"/>
        <w:ind w:left="0" w:firstLine="0"/>
      </w:pPr>
      <w:r>
        <w:rPr>
          <w:lang w:eastAsia="zh-CN"/>
        </w:rPr>
        <w:t xml:space="preserve">We think RAN2 can first clarify what is the baseline of UE-sided data collection. In our understanding, the baseline is that the </w:t>
      </w:r>
      <w:r w:rsidRPr="00442138">
        <w:t>UE collects and transfers training data</w:t>
      </w:r>
      <w:r>
        <w:t>set</w:t>
      </w:r>
      <w:r w:rsidRPr="00442138">
        <w:t xml:space="preserve"> to the OTT server</w:t>
      </w:r>
      <w:r>
        <w:t xml:space="preserve"> via</w:t>
      </w:r>
      <w:r w:rsidRPr="00442138">
        <w:t xml:space="preserve"> IP-based data</w:t>
      </w:r>
      <w:r>
        <w:t xml:space="preserve"> </w:t>
      </w:r>
      <w:r w:rsidRPr="00442138">
        <w:t>delivery.</w:t>
      </w:r>
      <w:r w:rsidR="00D076EB">
        <w:t xml:space="preserve"> </w:t>
      </w:r>
      <w:r w:rsidR="001C7A47">
        <w:t>As far as we know, this</w:t>
      </w:r>
      <w:r w:rsidR="00D076EB">
        <w:t xml:space="preserve"> solution is already widely used in industrial. </w:t>
      </w:r>
    </w:p>
    <w:p w14:paraId="143D18D4" w14:textId="28B1C396" w:rsidR="00D076EB" w:rsidRDefault="00D076EB" w:rsidP="00D076EB">
      <w:pPr>
        <w:pStyle w:val="Caption"/>
      </w:pPr>
      <w:r>
        <w:rPr>
          <w:color w:val="auto"/>
        </w:rPr>
        <w:t>Proposal</w:t>
      </w:r>
      <w:r w:rsidRPr="00C532E0">
        <w:rPr>
          <w:color w:val="auto"/>
        </w:rPr>
        <w:t xml:space="preserve"> </w:t>
      </w:r>
      <w:r>
        <w:rPr>
          <w:color w:val="auto"/>
        </w:rPr>
        <w:t>5</w:t>
      </w:r>
      <w:r w:rsidRPr="00C532E0">
        <w:rPr>
          <w:color w:val="auto"/>
        </w:rPr>
        <w:t xml:space="preserve">: </w:t>
      </w:r>
      <w:r>
        <w:t xml:space="preserve">On UE-sided data collection, RAN2 confirm </w:t>
      </w:r>
      <w:r>
        <w:rPr>
          <w:lang w:eastAsia="zh-CN"/>
        </w:rPr>
        <w:t xml:space="preserve">the baseline is that the </w:t>
      </w:r>
      <w:r w:rsidRPr="00442138">
        <w:t>UE collects and transfers training data</w:t>
      </w:r>
      <w:r>
        <w:t>set</w:t>
      </w:r>
      <w:r w:rsidRPr="00442138">
        <w:t xml:space="preserve"> to </w:t>
      </w:r>
      <w:r w:rsidR="00911487">
        <w:t>its</w:t>
      </w:r>
      <w:r w:rsidRPr="00442138">
        <w:t xml:space="preserve"> OTT server</w:t>
      </w:r>
      <w:r>
        <w:t xml:space="preserve"> via</w:t>
      </w:r>
      <w:r w:rsidRPr="00442138">
        <w:t xml:space="preserve"> IP-based data</w:t>
      </w:r>
      <w:r>
        <w:t xml:space="preserve"> </w:t>
      </w:r>
      <w:r w:rsidRPr="00442138">
        <w:t>delivery</w:t>
      </w:r>
      <w:r>
        <w:t xml:space="preserve">, which is already widely used in industrial. </w:t>
      </w:r>
    </w:p>
    <w:p w14:paraId="2A1B9171" w14:textId="4F33F961" w:rsidR="004E5BB9" w:rsidRDefault="00BC088C" w:rsidP="00BC088C">
      <w:r>
        <w:t xml:space="preserve">Then, it is not clear to us what is the motivation to introduce enhancement for the baseline. </w:t>
      </w:r>
      <w:r w:rsidR="00560902">
        <w:t xml:space="preserve">If any new requirement for UE-sided data collection, </w:t>
      </w:r>
      <w:r w:rsidR="00E74D95">
        <w:t xml:space="preserve">we think </w:t>
      </w:r>
      <w:r w:rsidR="00560902">
        <w:t xml:space="preserve">RAN2 need to </w:t>
      </w:r>
      <w:r w:rsidR="00576254">
        <w:t xml:space="preserve">first </w:t>
      </w:r>
      <w:r w:rsidR="00560902">
        <w:t xml:space="preserve">make it clear </w:t>
      </w:r>
      <w:r w:rsidR="00E74D95">
        <w:t xml:space="preserve">why the enhancement compared with baseline is necessary. </w:t>
      </w:r>
      <w:r w:rsidR="00560902">
        <w:t xml:space="preserve">  </w:t>
      </w:r>
    </w:p>
    <w:p w14:paraId="0499CFDF" w14:textId="111D1D63" w:rsidR="00EA6932" w:rsidRPr="00EA4529" w:rsidRDefault="004E5BB9" w:rsidP="00EA4529">
      <w:pPr>
        <w:pStyle w:val="Caption"/>
      </w:pPr>
      <w:r>
        <w:rPr>
          <w:color w:val="auto"/>
        </w:rPr>
        <w:lastRenderedPageBreak/>
        <w:t>Proposal</w:t>
      </w:r>
      <w:r w:rsidRPr="00C532E0">
        <w:rPr>
          <w:color w:val="auto"/>
        </w:rPr>
        <w:t xml:space="preserve"> </w:t>
      </w:r>
      <w:r>
        <w:rPr>
          <w:color w:val="auto"/>
        </w:rPr>
        <w:t>6</w:t>
      </w:r>
      <w:r w:rsidRPr="00C532E0">
        <w:rPr>
          <w:color w:val="auto"/>
        </w:rPr>
        <w:t xml:space="preserve">: </w:t>
      </w:r>
      <w:r>
        <w:rPr>
          <w:color w:val="auto"/>
        </w:rPr>
        <w:t xml:space="preserve">Before agree </w:t>
      </w:r>
      <w:r w:rsidR="000D0FED">
        <w:t xml:space="preserve">any new requirement for UE-sided data collection, RAN2 need to make it clear why the enhancement </w:t>
      </w:r>
      <w:r w:rsidR="00B735FD">
        <w:t>for</w:t>
      </w:r>
      <w:r w:rsidR="000D0FED">
        <w:t xml:space="preserve"> baseline </w:t>
      </w:r>
      <w:r w:rsidR="00B735FD">
        <w:t xml:space="preserve">procedure </w:t>
      </w:r>
      <w:r w:rsidR="000D0FED">
        <w:t xml:space="preserve">is necessary. </w:t>
      </w:r>
    </w:p>
    <w:p w14:paraId="6437A113" w14:textId="77777777" w:rsidR="00BC0E6E" w:rsidRPr="00692DEB" w:rsidRDefault="00BC0E6E" w:rsidP="00BC0E6E">
      <w:pPr>
        <w:pStyle w:val="Heading1"/>
        <w:rPr>
          <w:b/>
          <w:lang w:val="en-US"/>
        </w:rPr>
      </w:pPr>
      <w:r>
        <w:rPr>
          <w:lang w:val="en-US"/>
        </w:rPr>
        <w:t>3 Conclusion</w:t>
      </w:r>
    </w:p>
    <w:p w14:paraId="452B43F9" w14:textId="6F5D709B" w:rsidR="00BC0E6E" w:rsidRPr="00A25071" w:rsidRDefault="00BC0E6E" w:rsidP="00BC0E6E">
      <w:pPr>
        <w:tabs>
          <w:tab w:val="left" w:pos="6093"/>
        </w:tabs>
      </w:pPr>
      <w:r w:rsidRPr="00FA5ADC">
        <w:t>In this contribution,</w:t>
      </w:r>
      <w:r>
        <w:t xml:space="preserve"> </w:t>
      </w:r>
      <w:r>
        <w:rPr>
          <w:lang w:eastAsia="zh-CN"/>
        </w:rPr>
        <w:t xml:space="preserve">we share our views on </w:t>
      </w:r>
      <w:r w:rsidR="00184250">
        <w:rPr>
          <w:lang w:eastAsia="zh-CN"/>
        </w:rPr>
        <w:t xml:space="preserve">remaining issues on </w:t>
      </w:r>
      <w:r>
        <w:rPr>
          <w:lang w:eastAsia="zh-CN"/>
        </w:rPr>
        <w:t>data collection for Rel-18 AI/ML</w:t>
      </w:r>
      <w:r w:rsidRPr="0046206E">
        <w:t>.</w:t>
      </w:r>
      <w:r>
        <w:t xml:space="preserve"> Our observations are:</w:t>
      </w:r>
    </w:p>
    <w:p w14:paraId="3A9F3ED7" w14:textId="77777777" w:rsidR="00576254" w:rsidRDefault="00576254" w:rsidP="00576254">
      <w:pPr>
        <w:pStyle w:val="Caption"/>
        <w:spacing w:after="60"/>
      </w:pPr>
      <w:r>
        <w:rPr>
          <w:color w:val="auto"/>
        </w:rPr>
        <w:t>Observation</w:t>
      </w:r>
      <w:r w:rsidRPr="00C532E0">
        <w:rPr>
          <w:color w:val="auto"/>
        </w:rPr>
        <w:t xml:space="preserve"> </w:t>
      </w:r>
      <w:r>
        <w:rPr>
          <w:color w:val="auto"/>
        </w:rPr>
        <w:t>1</w:t>
      </w:r>
      <w:r w:rsidRPr="00C532E0">
        <w:rPr>
          <w:color w:val="auto"/>
        </w:rPr>
        <w:t xml:space="preserve">: </w:t>
      </w:r>
      <w:r>
        <w:t>According to RAN1 reply LS on part A and on part B, below latency requirements can be observed:</w:t>
      </w:r>
    </w:p>
    <w:p w14:paraId="0A3A95C6" w14:textId="77777777" w:rsidR="00576254" w:rsidRPr="00623FBA" w:rsidRDefault="00576254" w:rsidP="00576254">
      <w:pPr>
        <w:pStyle w:val="ListParagraph"/>
        <w:numPr>
          <w:ilvl w:val="0"/>
          <w:numId w:val="83"/>
        </w:numPr>
        <w:spacing w:after="60"/>
        <w:ind w:firstLineChars="0"/>
        <w:rPr>
          <w:b/>
          <w:bCs/>
        </w:rPr>
      </w:pPr>
      <w:r w:rsidRPr="00623FBA">
        <w:rPr>
          <w:b/>
          <w:bCs/>
        </w:rPr>
        <w:t>Model training: it has “relaxed” latency requirement for all use cases.</w:t>
      </w:r>
    </w:p>
    <w:p w14:paraId="04909457" w14:textId="77777777" w:rsidR="00576254" w:rsidRPr="00623FBA" w:rsidRDefault="00576254" w:rsidP="00576254">
      <w:pPr>
        <w:pStyle w:val="ListParagraph"/>
        <w:numPr>
          <w:ilvl w:val="0"/>
          <w:numId w:val="83"/>
        </w:numPr>
        <w:spacing w:after="60"/>
        <w:ind w:firstLineChars="0"/>
        <w:rPr>
          <w:b/>
          <w:bCs/>
        </w:rPr>
      </w:pPr>
      <w:r w:rsidRPr="00623FBA">
        <w:rPr>
          <w:b/>
          <w:bCs/>
        </w:rPr>
        <w:t>Inference: it has “time-critical” latency requirement for all use cases.</w:t>
      </w:r>
    </w:p>
    <w:p w14:paraId="3997850E" w14:textId="77777777" w:rsidR="00576254" w:rsidRPr="00623FBA" w:rsidRDefault="00576254" w:rsidP="00576254">
      <w:pPr>
        <w:pStyle w:val="ListParagraph"/>
        <w:numPr>
          <w:ilvl w:val="0"/>
          <w:numId w:val="83"/>
        </w:numPr>
        <w:ind w:firstLineChars="0"/>
        <w:rPr>
          <w:b/>
          <w:bCs/>
        </w:rPr>
      </w:pPr>
      <w:r w:rsidRPr="00623FBA">
        <w:rPr>
          <w:b/>
          <w:bCs/>
        </w:rPr>
        <w:t>Performance monitoring: it has “near-real-time” latency requirement for all use cases.</w:t>
      </w:r>
    </w:p>
    <w:p w14:paraId="5E9D8FA1" w14:textId="77777777" w:rsidR="00576254" w:rsidRPr="003E5C80" w:rsidRDefault="00576254" w:rsidP="00576254">
      <w:pPr>
        <w:pStyle w:val="Caption"/>
      </w:pPr>
      <w:r>
        <w:rPr>
          <w:color w:val="auto"/>
        </w:rPr>
        <w:t>Observation</w:t>
      </w:r>
      <w:r w:rsidRPr="00C532E0">
        <w:rPr>
          <w:color w:val="auto"/>
        </w:rPr>
        <w:t xml:space="preserve"> </w:t>
      </w:r>
      <w:r>
        <w:rPr>
          <w:color w:val="auto"/>
        </w:rPr>
        <w:t>2</w:t>
      </w:r>
      <w:r w:rsidRPr="00C532E0">
        <w:rPr>
          <w:color w:val="auto"/>
        </w:rPr>
        <w:t xml:space="preserve">: </w:t>
      </w:r>
      <w:r w:rsidR="003E5C80" w:rsidRPr="003E5C80">
        <w:t>RRC</w:t>
      </w:r>
      <w:r w:rsidRPr="003E5C80">
        <w:t xml:space="preserve"> and MAC-CE can’t</w:t>
      </w:r>
      <w:r w:rsidR="003E5C80" w:rsidRPr="003E5C80">
        <w:t xml:space="preserve"> satisfy the requirement of “Time-critical”</w:t>
      </w:r>
      <w:r w:rsidRPr="003E5C80">
        <w:t xml:space="preserve"> (a few msecs)</w:t>
      </w:r>
      <w:r w:rsidR="003E5C80" w:rsidRPr="003E5C80">
        <w:t>.</w:t>
      </w:r>
      <w:r>
        <w:t xml:space="preserve"> </w:t>
      </w:r>
      <w:r w:rsidRPr="003E5C80">
        <w:t>MAC-CE may be considered for “Near-real-time” but generally whether to use DCI or MAC-CE is decided by RAN1.</w:t>
      </w:r>
    </w:p>
    <w:p w14:paraId="421E39F0" w14:textId="77777777" w:rsidR="00576254" w:rsidRDefault="00576254" w:rsidP="00576254">
      <w:pPr>
        <w:pStyle w:val="Caption"/>
      </w:pPr>
      <w:r>
        <w:rPr>
          <w:color w:val="auto"/>
        </w:rPr>
        <w:t>Observation</w:t>
      </w:r>
      <w:r w:rsidRPr="00C532E0">
        <w:rPr>
          <w:color w:val="auto"/>
        </w:rPr>
        <w:t xml:space="preserve"> </w:t>
      </w:r>
      <w:r>
        <w:rPr>
          <w:color w:val="auto"/>
        </w:rPr>
        <w:t>3</w:t>
      </w:r>
      <w:r w:rsidRPr="00C532E0">
        <w:rPr>
          <w:color w:val="auto"/>
        </w:rPr>
        <w:t xml:space="preserve">: </w:t>
      </w:r>
      <w:r>
        <w:t>L1 signaling framework can’t work for NW-sided data collection of model training because:</w:t>
      </w:r>
    </w:p>
    <w:p w14:paraId="1CA18009" w14:textId="77777777" w:rsidR="00576254" w:rsidRPr="00903D00" w:rsidRDefault="00576254" w:rsidP="00576254">
      <w:pPr>
        <w:pStyle w:val="ListParagraph"/>
        <w:numPr>
          <w:ilvl w:val="0"/>
          <w:numId w:val="87"/>
        </w:numPr>
        <w:ind w:firstLineChars="0"/>
        <w:rPr>
          <w:b/>
          <w:bCs/>
        </w:rPr>
      </w:pPr>
      <w:r w:rsidRPr="00903D00">
        <w:rPr>
          <w:b/>
          <w:bCs/>
        </w:rPr>
        <w:t xml:space="preserve">L1 signaling can’t report large data size in one message for data collection of model training. </w:t>
      </w:r>
    </w:p>
    <w:p w14:paraId="7AB9968F" w14:textId="77777777" w:rsidR="00576254" w:rsidRPr="00903D00" w:rsidRDefault="00576254" w:rsidP="00576254">
      <w:pPr>
        <w:pStyle w:val="ListParagraph"/>
        <w:numPr>
          <w:ilvl w:val="0"/>
          <w:numId w:val="87"/>
        </w:numPr>
        <w:ind w:firstLineChars="0"/>
        <w:rPr>
          <w:b/>
          <w:bCs/>
        </w:rPr>
      </w:pPr>
      <w:r w:rsidRPr="00903D00">
        <w:rPr>
          <w:b/>
          <w:bCs/>
          <w:lang w:eastAsia="en-GB"/>
        </w:rPr>
        <w:t>L1 signaling with multiple messages may cause high burden of measurements / reporting in UE side.</w:t>
      </w:r>
    </w:p>
    <w:p w14:paraId="3CD1DC1E" w14:textId="77777777" w:rsidR="00576254" w:rsidRDefault="00576254" w:rsidP="00576254">
      <w:pPr>
        <w:pStyle w:val="Caption"/>
      </w:pPr>
      <w:r>
        <w:rPr>
          <w:color w:val="auto"/>
        </w:rPr>
        <w:t>Observation</w:t>
      </w:r>
      <w:r w:rsidRPr="00C532E0">
        <w:rPr>
          <w:color w:val="auto"/>
        </w:rPr>
        <w:t xml:space="preserve"> </w:t>
      </w:r>
      <w:r>
        <w:rPr>
          <w:color w:val="auto"/>
        </w:rPr>
        <w:t>4</w:t>
      </w:r>
      <w:r w:rsidRPr="00C532E0">
        <w:rPr>
          <w:color w:val="auto"/>
        </w:rPr>
        <w:t xml:space="preserve">: </w:t>
      </w:r>
      <w:r>
        <w:t xml:space="preserve">If NW requires dense data samples in time for modeling, it has to configure a quite short report interval for L1 signaling, which means the UE has to frequently initiate / stop measurement/reporting procedure. Compared with logging data solution in L3 signaling framework, it will </w:t>
      </w:r>
      <w:r>
        <w:rPr>
          <w:lang w:eastAsia="en-GB"/>
        </w:rPr>
        <w:t>cause high burden in UE side.</w:t>
      </w:r>
      <w:r>
        <w:t xml:space="preserve"> </w:t>
      </w:r>
    </w:p>
    <w:p w14:paraId="2A01FD89" w14:textId="77777777" w:rsidR="00BC0E6E" w:rsidRPr="00576254" w:rsidRDefault="00BC0E6E" w:rsidP="00BC0E6E"/>
    <w:p w14:paraId="2968310F" w14:textId="77777777" w:rsidR="00BC0E6E" w:rsidRDefault="00BC0E6E" w:rsidP="00BC0E6E">
      <w:r>
        <w:t>Based on observations, our proposals are:</w:t>
      </w:r>
    </w:p>
    <w:p w14:paraId="550666D4" w14:textId="77777777" w:rsidR="00477124" w:rsidRDefault="00477124" w:rsidP="00477124">
      <w:pPr>
        <w:pStyle w:val="Caption"/>
      </w:pPr>
      <w:r>
        <w:rPr>
          <w:color w:val="auto"/>
        </w:rPr>
        <w:t>Proposal</w:t>
      </w:r>
      <w:r w:rsidRPr="00C532E0">
        <w:rPr>
          <w:color w:val="auto"/>
        </w:rPr>
        <w:t xml:space="preserve"> </w:t>
      </w:r>
      <w:r>
        <w:rPr>
          <w:color w:val="auto"/>
        </w:rPr>
        <w:t>1</w:t>
      </w:r>
      <w:r w:rsidRPr="00C532E0">
        <w:rPr>
          <w:color w:val="auto"/>
        </w:rPr>
        <w:t xml:space="preserve">: </w:t>
      </w:r>
      <w:r>
        <w:t>For NW-sided data collection, add one principle: “</w:t>
      </w:r>
      <w:r>
        <w:rPr>
          <w:lang w:eastAsia="zh-CN"/>
        </w:rPr>
        <w:t>The UE’s security and privacy requirements need to be satisfied</w:t>
      </w:r>
      <w:r>
        <w:t xml:space="preserve">”. </w:t>
      </w:r>
    </w:p>
    <w:p w14:paraId="1B3BCAF0" w14:textId="77777777" w:rsidR="00477124" w:rsidRDefault="00477124" w:rsidP="00477124">
      <w:pPr>
        <w:pStyle w:val="Caption"/>
      </w:pPr>
      <w:r>
        <w:rPr>
          <w:color w:val="auto"/>
        </w:rPr>
        <w:t>Proposal</w:t>
      </w:r>
      <w:r w:rsidRPr="00C532E0">
        <w:rPr>
          <w:color w:val="auto"/>
        </w:rPr>
        <w:t xml:space="preserve"> </w:t>
      </w:r>
      <w:r>
        <w:rPr>
          <w:color w:val="auto"/>
        </w:rPr>
        <w:t>2</w:t>
      </w:r>
      <w:r w:rsidRPr="00C532E0">
        <w:rPr>
          <w:color w:val="auto"/>
        </w:rPr>
        <w:t xml:space="preserve">: </w:t>
      </w:r>
      <w:r>
        <w:t>For NW-sided data collection, RAN2 focus on signaling framework design for model training for now, i.e., leave signaling framework design for inference and monitoring to RAN1.</w:t>
      </w:r>
    </w:p>
    <w:p w14:paraId="2F25F698" w14:textId="0A6C4389" w:rsidR="00477124" w:rsidRDefault="00477124" w:rsidP="00477124">
      <w:pPr>
        <w:pStyle w:val="Caption"/>
      </w:pPr>
      <w:r>
        <w:rPr>
          <w:color w:val="auto"/>
        </w:rPr>
        <w:t>Proposal</w:t>
      </w:r>
      <w:r w:rsidRPr="00C532E0">
        <w:rPr>
          <w:color w:val="auto"/>
        </w:rPr>
        <w:t xml:space="preserve"> </w:t>
      </w:r>
      <w:r>
        <w:rPr>
          <w:color w:val="auto"/>
        </w:rPr>
        <w:t>3</w:t>
      </w:r>
      <w:r w:rsidRPr="00C532E0">
        <w:rPr>
          <w:color w:val="auto"/>
        </w:rPr>
        <w:t xml:space="preserve">: </w:t>
      </w:r>
      <w:r>
        <w:t xml:space="preserve">For NW-sided data collection, RAN2 conclude L3 signaling (i.e., RRM and MDT) with logging enhancement is feasible, and recommend it to normative phase. </w:t>
      </w:r>
    </w:p>
    <w:p w14:paraId="5E71E19C" w14:textId="77777777" w:rsidR="00477124" w:rsidRDefault="00477124" w:rsidP="00477124">
      <w:pPr>
        <w:pStyle w:val="Caption"/>
      </w:pPr>
      <w:r>
        <w:rPr>
          <w:color w:val="auto"/>
        </w:rPr>
        <w:t>Proposal</w:t>
      </w:r>
      <w:r w:rsidRPr="00C532E0">
        <w:rPr>
          <w:color w:val="auto"/>
        </w:rPr>
        <w:t xml:space="preserve"> </w:t>
      </w:r>
      <w:r>
        <w:rPr>
          <w:color w:val="auto"/>
        </w:rPr>
        <w:t>4</w:t>
      </w:r>
      <w:r w:rsidRPr="00C532E0">
        <w:rPr>
          <w:color w:val="auto"/>
        </w:rPr>
        <w:t xml:space="preserve">: </w:t>
      </w:r>
      <w:r>
        <w:t xml:space="preserve">RAN2 confirm that the MDT with logging enhancement is between immediate MDT and logged MDT. Whether to use immediate MDT or logged MDT as baseline framework is left to normative phase.   </w:t>
      </w:r>
    </w:p>
    <w:p w14:paraId="7791DEA5" w14:textId="77777777" w:rsidR="00477124" w:rsidRDefault="00477124" w:rsidP="00477124">
      <w:pPr>
        <w:pStyle w:val="Caption"/>
      </w:pPr>
      <w:r>
        <w:rPr>
          <w:color w:val="auto"/>
        </w:rPr>
        <w:t>Proposal</w:t>
      </w:r>
      <w:r w:rsidRPr="00C532E0">
        <w:rPr>
          <w:color w:val="auto"/>
        </w:rPr>
        <w:t xml:space="preserve"> </w:t>
      </w:r>
      <w:r>
        <w:rPr>
          <w:color w:val="auto"/>
        </w:rPr>
        <w:t>5</w:t>
      </w:r>
      <w:r w:rsidRPr="00C532E0">
        <w:rPr>
          <w:color w:val="auto"/>
        </w:rPr>
        <w:t xml:space="preserve">: </w:t>
      </w:r>
      <w:r>
        <w:t xml:space="preserve">On UE-sided data collection, RAN2 confirm </w:t>
      </w:r>
      <w:r>
        <w:rPr>
          <w:lang w:eastAsia="zh-CN"/>
        </w:rPr>
        <w:t xml:space="preserve">the baseline is that the </w:t>
      </w:r>
      <w:r w:rsidRPr="00442138">
        <w:t>UE collects and transfers training data</w:t>
      </w:r>
      <w:r>
        <w:t>set</w:t>
      </w:r>
      <w:r w:rsidRPr="00442138">
        <w:t xml:space="preserve"> to </w:t>
      </w:r>
      <w:r>
        <w:t>its</w:t>
      </w:r>
      <w:r w:rsidRPr="00442138">
        <w:t xml:space="preserve"> OTT server</w:t>
      </w:r>
      <w:r>
        <w:t xml:space="preserve"> via</w:t>
      </w:r>
      <w:r w:rsidRPr="00442138">
        <w:t xml:space="preserve"> IP-based data</w:t>
      </w:r>
      <w:r>
        <w:t xml:space="preserve"> </w:t>
      </w:r>
      <w:r w:rsidRPr="00442138">
        <w:t>delivery</w:t>
      </w:r>
      <w:r>
        <w:t xml:space="preserve">, which is already widely used in industrial. </w:t>
      </w:r>
    </w:p>
    <w:p w14:paraId="44C7E768" w14:textId="667E29F9" w:rsidR="00427311" w:rsidRPr="00427311" w:rsidRDefault="00477124" w:rsidP="00EA4529">
      <w:pPr>
        <w:pStyle w:val="Caption"/>
      </w:pPr>
      <w:r>
        <w:rPr>
          <w:color w:val="auto"/>
        </w:rPr>
        <w:t>Proposal</w:t>
      </w:r>
      <w:r w:rsidRPr="00C532E0">
        <w:rPr>
          <w:color w:val="auto"/>
        </w:rPr>
        <w:t xml:space="preserve"> </w:t>
      </w:r>
      <w:r>
        <w:rPr>
          <w:color w:val="auto"/>
        </w:rPr>
        <w:t>6</w:t>
      </w:r>
      <w:r w:rsidRPr="00C532E0">
        <w:rPr>
          <w:color w:val="auto"/>
        </w:rPr>
        <w:t xml:space="preserve">: </w:t>
      </w:r>
      <w:r>
        <w:rPr>
          <w:color w:val="auto"/>
        </w:rPr>
        <w:t xml:space="preserve">Before agree </w:t>
      </w:r>
      <w:r>
        <w:t xml:space="preserve">any new requirement for UE-sided data collection, RAN2 need to make it clear why the enhancement for baseline procedure is necessary. </w:t>
      </w:r>
    </w:p>
    <w:p w14:paraId="09C2DEB6" w14:textId="77777777" w:rsidR="00BC0E6E" w:rsidRPr="00692DEB" w:rsidRDefault="00BC0E6E" w:rsidP="00BC0E6E">
      <w:pPr>
        <w:pStyle w:val="Heading1"/>
        <w:rPr>
          <w:lang w:val="en-US"/>
        </w:rPr>
      </w:pPr>
      <w:r>
        <w:rPr>
          <w:lang w:val="en-US"/>
        </w:rPr>
        <w:t xml:space="preserve">4 </w:t>
      </w:r>
      <w:r w:rsidRPr="00692DEB">
        <w:rPr>
          <w:lang w:val="en-US"/>
        </w:rPr>
        <w:t>References</w:t>
      </w:r>
    </w:p>
    <w:p w14:paraId="13E6B361" w14:textId="77777777" w:rsidR="00BC0E6E" w:rsidRDefault="00BC0E6E" w:rsidP="00BC0E6E">
      <w:r w:rsidRPr="002547E3">
        <w:t xml:space="preserve">[1] </w:t>
      </w:r>
      <w:r w:rsidRPr="00D60473">
        <w:t>RP-213599, New SI: Study on Artificial Intelligence (AI)/Machine Learning (ML) for NR Air Interface, Qualcomm, 3GPP TSG RAN meeting #94, Electronic meeting, Dec 6-17, 2022</w:t>
      </w:r>
    </w:p>
    <w:p w14:paraId="7CC04659" w14:textId="097CA3E8" w:rsidR="00BC0E6E" w:rsidRDefault="00BC0E6E" w:rsidP="00BC0E6E">
      <w:r w:rsidRPr="001E1860">
        <w:t>[</w:t>
      </w:r>
      <w:r w:rsidR="000B381E">
        <w:t>2</w:t>
      </w:r>
      <w:r w:rsidRPr="001E1860">
        <w:t xml:space="preserve">] </w:t>
      </w:r>
      <w:r>
        <w:t>RAN2#12</w:t>
      </w:r>
      <w:r w:rsidR="001B0D6F">
        <w:t>3</w:t>
      </w:r>
      <w:r>
        <w:t xml:space="preserve">b, Chair Notes </w:t>
      </w:r>
    </w:p>
    <w:p w14:paraId="7757CF19" w14:textId="2AC43BBF" w:rsidR="00BC0E6E" w:rsidRDefault="00BC0E6E" w:rsidP="00BC0E6E">
      <w:r w:rsidRPr="001E1860">
        <w:t>[</w:t>
      </w:r>
      <w:r w:rsidR="000B381E">
        <w:t>3</w:t>
      </w:r>
      <w:r w:rsidRPr="001E1860">
        <w:t xml:space="preserve">] </w:t>
      </w:r>
      <w:r>
        <w:t>RAN1#</w:t>
      </w:r>
      <w:r w:rsidR="000B381E">
        <w:t>122,</w:t>
      </w:r>
      <w:r>
        <w:t xml:space="preserve"> Chair Notes </w:t>
      </w:r>
    </w:p>
    <w:p w14:paraId="461A835B" w14:textId="77777777" w:rsidR="00BC0E6E" w:rsidRDefault="00BC0E6E" w:rsidP="00EF7601">
      <w:r>
        <w:t>[</w:t>
      </w:r>
      <w:r w:rsidR="00D95719">
        <w:t>4</w:t>
      </w:r>
      <w:r>
        <w:t xml:space="preserve">] </w:t>
      </w:r>
      <w:r w:rsidRPr="008F0FA0">
        <w:t>R2-23</w:t>
      </w:r>
      <w:r w:rsidR="009D6DCF">
        <w:t>69</w:t>
      </w:r>
      <w:r w:rsidR="00D95719">
        <w:t>0</w:t>
      </w:r>
      <w:r w:rsidR="009849A7">
        <w:t>6</w:t>
      </w:r>
      <w:r>
        <w:t xml:space="preserve">, </w:t>
      </w:r>
      <w:r w:rsidR="00D95719" w:rsidRPr="00D95719">
        <w:t>LS out on Data Collection Requirements and Assumptions,</w:t>
      </w:r>
      <w:r w:rsidR="00D95719">
        <w:t xml:space="preserve"> vivo.</w:t>
      </w:r>
    </w:p>
    <w:p w14:paraId="6C957661" w14:textId="4C9B1010" w:rsidR="009765FE" w:rsidRDefault="009765FE" w:rsidP="009765FE">
      <w:r>
        <w:t>[</w:t>
      </w:r>
      <w:r w:rsidR="0077443F">
        <w:t>5</w:t>
      </w:r>
      <w:r>
        <w:t xml:space="preserve">] </w:t>
      </w:r>
      <w:r w:rsidRPr="009765FE">
        <w:t>R1- 2308730, Reply LS on Data Collection Requirements and Assumptions</w:t>
      </w:r>
      <w:r>
        <w:t>.</w:t>
      </w:r>
    </w:p>
    <w:p w14:paraId="1A143350" w14:textId="6B4BA7C2" w:rsidR="00E0290F" w:rsidRDefault="001C2E18" w:rsidP="002E2E17">
      <w:r>
        <w:t>[</w:t>
      </w:r>
      <w:r w:rsidR="00427311">
        <w:t>6</w:t>
      </w:r>
      <w:r>
        <w:t xml:space="preserve">] </w:t>
      </w:r>
      <w:r w:rsidRPr="00A75AD7">
        <w:t xml:space="preserve">R1-2310681, </w:t>
      </w:r>
      <w:r w:rsidR="00A75AD7" w:rsidRPr="00A75AD7">
        <w:t>Reply LS on Data Collection Requirements and Assumptions</w:t>
      </w:r>
      <w:r w:rsidR="00A75AD7">
        <w:t>, RAN1.</w:t>
      </w:r>
    </w:p>
    <w:sectPr w:rsidR="00E0290F" w:rsidSect="00077FA2">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762C" w14:textId="77777777" w:rsidR="00760F93" w:rsidRDefault="00760F93">
      <w:r>
        <w:separator/>
      </w:r>
    </w:p>
    <w:p w14:paraId="4F475CC9" w14:textId="77777777" w:rsidR="00760F93" w:rsidRDefault="00760F93"/>
  </w:endnote>
  <w:endnote w:type="continuationSeparator" w:id="0">
    <w:p w14:paraId="6DC38FA0" w14:textId="77777777" w:rsidR="00760F93" w:rsidRDefault="00760F93">
      <w:r>
        <w:continuationSeparator/>
      </w:r>
    </w:p>
    <w:p w14:paraId="0269D5CE" w14:textId="77777777" w:rsidR="00760F93" w:rsidRDefault="00760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F21C1" w14:textId="77777777" w:rsidR="00760F93" w:rsidRDefault="00760F93">
      <w:r>
        <w:separator/>
      </w:r>
    </w:p>
    <w:p w14:paraId="125EA91B" w14:textId="77777777" w:rsidR="00760F93" w:rsidRDefault="00760F93"/>
  </w:footnote>
  <w:footnote w:type="continuationSeparator" w:id="0">
    <w:p w14:paraId="53510E2C" w14:textId="77777777" w:rsidR="00760F93" w:rsidRDefault="00760F93">
      <w:r>
        <w:continuationSeparator/>
      </w:r>
    </w:p>
    <w:p w14:paraId="67999469" w14:textId="77777777" w:rsidR="00760F93" w:rsidRDefault="00760F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A8ABC62"/>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F2CD9"/>
    <w:multiLevelType w:val="hybridMultilevel"/>
    <w:tmpl w:val="7FD2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37838"/>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D84BA8"/>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7" w15:restartNumberingAfterBreak="0">
    <w:nsid w:val="0E417CF2"/>
    <w:multiLevelType w:val="multilevel"/>
    <w:tmpl w:val="AAD8D1FA"/>
    <w:styleLink w:val="CurrentList3"/>
    <w:lvl w:ilvl="0">
      <w:start w:val="1"/>
      <w:numFmt w:val="none"/>
      <w:lvlText w:val="b)"/>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243800"/>
    <w:multiLevelType w:val="hybridMultilevel"/>
    <w:tmpl w:val="2BDE5140"/>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9"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10"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3B47F9"/>
    <w:multiLevelType w:val="hybridMultilevel"/>
    <w:tmpl w:val="8416A87C"/>
    <w:lvl w:ilvl="0" w:tplc="04090011">
      <w:start w:val="1"/>
      <w:numFmt w:val="decimal"/>
      <w:lvlText w:val="%1)"/>
      <w:lvlJc w:val="left"/>
      <w:pPr>
        <w:ind w:left="822" w:hanging="360"/>
      </w:pPr>
    </w:lvl>
    <w:lvl w:ilvl="1" w:tplc="04090001">
      <w:start w:val="1"/>
      <w:numFmt w:val="bullet"/>
      <w:lvlText w:val=""/>
      <w:lvlJc w:val="left"/>
      <w:pPr>
        <w:ind w:left="799" w:hanging="360"/>
      </w:pPr>
      <w:rPr>
        <w:rFonts w:ascii="Symbol" w:hAnsi="Symbol" w:hint="default"/>
      </w:rPr>
    </w:lvl>
    <w:lvl w:ilvl="2" w:tplc="04090001">
      <w:start w:val="1"/>
      <w:numFmt w:val="bullet"/>
      <w:lvlText w:val=""/>
      <w:lvlJc w:val="left"/>
      <w:pPr>
        <w:ind w:left="799" w:hanging="360"/>
      </w:pPr>
      <w:rPr>
        <w:rFonts w:ascii="Symbol" w:hAnsi="Symbol" w:hint="default"/>
      </w:r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2" w15:restartNumberingAfterBreak="0">
    <w:nsid w:val="170C69D9"/>
    <w:multiLevelType w:val="hybridMultilevel"/>
    <w:tmpl w:val="9ED278C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17EA2D8E"/>
    <w:multiLevelType w:val="multilevel"/>
    <w:tmpl w:val="AED4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1A0957"/>
    <w:multiLevelType w:val="multilevel"/>
    <w:tmpl w:val="84040992"/>
    <w:styleLink w:val="CurrentList6"/>
    <w:lvl w:ilvl="0">
      <w:start w:val="1"/>
      <w:numFmt w:val="none"/>
      <w:lvlText w:val="c)"/>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41789E"/>
    <w:multiLevelType w:val="multilevel"/>
    <w:tmpl w:val="AAD8D1FA"/>
    <w:styleLink w:val="CurrentList2"/>
    <w:lvl w:ilvl="0">
      <w:start w:val="1"/>
      <w:numFmt w:val="none"/>
      <w:lvlText w:val="b)"/>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B02D7B"/>
    <w:multiLevelType w:val="hybridMultilevel"/>
    <w:tmpl w:val="FA121BC6"/>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22"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690375"/>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D33B44"/>
    <w:multiLevelType w:val="multilevel"/>
    <w:tmpl w:val="402C142B"/>
    <w:styleLink w:val="CurrentList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2C142B"/>
    <w:multiLevelType w:val="multilevel"/>
    <w:tmpl w:val="84040992"/>
    <w:lvl w:ilvl="0">
      <w:start w:val="1"/>
      <w:numFmt w:val="none"/>
      <w:lvlText w:val="c)"/>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2D4D30"/>
    <w:multiLevelType w:val="multilevel"/>
    <w:tmpl w:val="AAD8D1FA"/>
    <w:styleLink w:val="CurrentList4"/>
    <w:lvl w:ilvl="0">
      <w:start w:val="1"/>
      <w:numFmt w:val="none"/>
      <w:lvlText w:val="b)"/>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635D9D"/>
    <w:multiLevelType w:val="hybridMultilevel"/>
    <w:tmpl w:val="14849070"/>
    <w:lvl w:ilvl="0" w:tplc="04090001">
      <w:start w:val="1"/>
      <w:numFmt w:val="bullet"/>
      <w:lvlText w:val=""/>
      <w:lvlJc w:val="left"/>
      <w:pPr>
        <w:ind w:left="363" w:hanging="360"/>
      </w:pPr>
      <w:rPr>
        <w:rFonts w:ascii="Symbol" w:hAnsi="Symbol"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1A16DD8"/>
    <w:multiLevelType w:val="multilevel"/>
    <w:tmpl w:val="41A16DD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6"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47"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1206E62"/>
    <w:multiLevelType w:val="hybridMultilevel"/>
    <w:tmpl w:val="FA121BC6"/>
    <w:lvl w:ilvl="0" w:tplc="04090011">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D5969DD"/>
    <w:multiLevelType w:val="multilevel"/>
    <w:tmpl w:val="5D596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5D5D0D44"/>
    <w:multiLevelType w:val="hybridMultilevel"/>
    <w:tmpl w:val="971CB17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3" w15:restartNumberingAfterBreak="0">
    <w:nsid w:val="5EC33671"/>
    <w:multiLevelType w:val="hybridMultilevel"/>
    <w:tmpl w:val="390A869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4" w15:restartNumberingAfterBreak="0">
    <w:nsid w:val="5F592225"/>
    <w:multiLevelType w:val="hybridMultilevel"/>
    <w:tmpl w:val="5032147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0317C21"/>
    <w:multiLevelType w:val="hybridMultilevel"/>
    <w:tmpl w:val="127099D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978" w:hanging="360"/>
      </w:pPr>
      <w:rPr>
        <w:rFonts w:ascii="Courier New" w:hAnsi="Courier New" w:cs="Courier New" w:hint="default"/>
      </w:rPr>
    </w:lvl>
    <w:lvl w:ilvl="2" w:tplc="FFFFFFFF" w:tentative="1">
      <w:start w:val="1"/>
      <w:numFmt w:val="bullet"/>
      <w:lvlText w:val=""/>
      <w:lvlJc w:val="left"/>
      <w:pPr>
        <w:ind w:left="1698" w:hanging="360"/>
      </w:pPr>
      <w:rPr>
        <w:rFonts w:ascii="Wingdings" w:hAnsi="Wingdings" w:hint="default"/>
      </w:rPr>
    </w:lvl>
    <w:lvl w:ilvl="3" w:tplc="FFFFFFFF" w:tentative="1">
      <w:start w:val="1"/>
      <w:numFmt w:val="bullet"/>
      <w:lvlText w:val=""/>
      <w:lvlJc w:val="left"/>
      <w:pPr>
        <w:ind w:left="2418" w:hanging="360"/>
      </w:pPr>
      <w:rPr>
        <w:rFonts w:ascii="Symbol" w:hAnsi="Symbol" w:hint="default"/>
      </w:rPr>
    </w:lvl>
    <w:lvl w:ilvl="4" w:tplc="FFFFFFFF" w:tentative="1">
      <w:start w:val="1"/>
      <w:numFmt w:val="bullet"/>
      <w:lvlText w:val="o"/>
      <w:lvlJc w:val="left"/>
      <w:pPr>
        <w:ind w:left="3138" w:hanging="360"/>
      </w:pPr>
      <w:rPr>
        <w:rFonts w:ascii="Courier New" w:hAnsi="Courier New" w:cs="Courier New" w:hint="default"/>
      </w:rPr>
    </w:lvl>
    <w:lvl w:ilvl="5" w:tplc="FFFFFFFF" w:tentative="1">
      <w:start w:val="1"/>
      <w:numFmt w:val="bullet"/>
      <w:lvlText w:val=""/>
      <w:lvlJc w:val="left"/>
      <w:pPr>
        <w:ind w:left="3858" w:hanging="360"/>
      </w:pPr>
      <w:rPr>
        <w:rFonts w:ascii="Wingdings" w:hAnsi="Wingdings" w:hint="default"/>
      </w:rPr>
    </w:lvl>
    <w:lvl w:ilvl="6" w:tplc="FFFFFFFF" w:tentative="1">
      <w:start w:val="1"/>
      <w:numFmt w:val="bullet"/>
      <w:lvlText w:val=""/>
      <w:lvlJc w:val="left"/>
      <w:pPr>
        <w:ind w:left="4578" w:hanging="360"/>
      </w:pPr>
      <w:rPr>
        <w:rFonts w:ascii="Symbol" w:hAnsi="Symbol" w:hint="default"/>
      </w:rPr>
    </w:lvl>
    <w:lvl w:ilvl="7" w:tplc="FFFFFFFF" w:tentative="1">
      <w:start w:val="1"/>
      <w:numFmt w:val="bullet"/>
      <w:lvlText w:val="o"/>
      <w:lvlJc w:val="left"/>
      <w:pPr>
        <w:ind w:left="5298" w:hanging="360"/>
      </w:pPr>
      <w:rPr>
        <w:rFonts w:ascii="Courier New" w:hAnsi="Courier New" w:cs="Courier New" w:hint="default"/>
      </w:rPr>
    </w:lvl>
    <w:lvl w:ilvl="8" w:tplc="FFFFFFFF" w:tentative="1">
      <w:start w:val="1"/>
      <w:numFmt w:val="bullet"/>
      <w:lvlText w:val=""/>
      <w:lvlJc w:val="left"/>
      <w:pPr>
        <w:ind w:left="6018" w:hanging="360"/>
      </w:pPr>
      <w:rPr>
        <w:rFonts w:ascii="Wingdings" w:hAnsi="Wingdings" w:hint="default"/>
      </w:rPr>
    </w:lvl>
  </w:abstractNum>
  <w:abstractNum w:abstractNumId="67"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197182E"/>
    <w:multiLevelType w:val="hybridMultilevel"/>
    <w:tmpl w:val="97F625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6E815F3"/>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72"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2767302"/>
    <w:multiLevelType w:val="hybridMultilevel"/>
    <w:tmpl w:val="8416A87C"/>
    <w:lvl w:ilvl="0" w:tplc="FFFFFFFF">
      <w:start w:val="1"/>
      <w:numFmt w:val="decimal"/>
      <w:lvlText w:val="%1)"/>
      <w:lvlJc w:val="left"/>
      <w:pPr>
        <w:ind w:left="822" w:hanging="360"/>
      </w:pPr>
    </w:lvl>
    <w:lvl w:ilvl="1" w:tplc="FFFFFFFF">
      <w:start w:val="1"/>
      <w:numFmt w:val="bullet"/>
      <w:lvlText w:val=""/>
      <w:lvlJc w:val="left"/>
      <w:pPr>
        <w:ind w:left="799" w:hanging="360"/>
      </w:pPr>
      <w:rPr>
        <w:rFonts w:ascii="Symbol" w:hAnsi="Symbol" w:hint="default"/>
      </w:rPr>
    </w:lvl>
    <w:lvl w:ilvl="2" w:tplc="FFFFFFFF">
      <w:start w:val="1"/>
      <w:numFmt w:val="bullet"/>
      <w:lvlText w:val=""/>
      <w:lvlJc w:val="left"/>
      <w:pPr>
        <w:ind w:left="799" w:hanging="360"/>
      </w:pPr>
      <w:rPr>
        <w:rFonts w:ascii="Symbol" w:hAnsi="Symbol" w:hint="default"/>
      </w:r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76"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38E6664"/>
    <w:multiLevelType w:val="hybridMultilevel"/>
    <w:tmpl w:val="938A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036035"/>
    <w:multiLevelType w:val="hybridMultilevel"/>
    <w:tmpl w:val="30D6C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5A16CD4"/>
    <w:multiLevelType w:val="multilevel"/>
    <w:tmpl w:val="AAD8D1FA"/>
    <w:styleLink w:val="CurrentList5"/>
    <w:lvl w:ilvl="0">
      <w:start w:val="1"/>
      <w:numFmt w:val="none"/>
      <w:lvlText w:val="b)"/>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362ED5"/>
    <w:multiLevelType w:val="hybridMultilevel"/>
    <w:tmpl w:val="B238AF5A"/>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82"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366A67"/>
    <w:multiLevelType w:val="hybridMultilevel"/>
    <w:tmpl w:val="FA121BC6"/>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85"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83"/>
  </w:num>
  <w:num w:numId="2" w16cid:durableId="801070287">
    <w:abstractNumId w:val="52"/>
  </w:num>
  <w:num w:numId="3" w16cid:durableId="1074930988">
    <w:abstractNumId w:val="74"/>
  </w:num>
  <w:num w:numId="4" w16cid:durableId="1085884557">
    <w:abstractNumId w:val="1"/>
  </w:num>
  <w:num w:numId="5" w16cid:durableId="532616924">
    <w:abstractNumId w:val="36"/>
  </w:num>
  <w:num w:numId="6" w16cid:durableId="889919637">
    <w:abstractNumId w:val="37"/>
  </w:num>
  <w:num w:numId="7" w16cid:durableId="823473410">
    <w:abstractNumId w:val="46"/>
  </w:num>
  <w:num w:numId="8" w16cid:durableId="1131555984">
    <w:abstractNumId w:val="70"/>
  </w:num>
  <w:num w:numId="9" w16cid:durableId="1096681113">
    <w:abstractNumId w:val="25"/>
  </w:num>
  <w:num w:numId="10" w16cid:durableId="1105685366">
    <w:abstractNumId w:val="10"/>
  </w:num>
  <w:num w:numId="11" w16cid:durableId="1747877879">
    <w:abstractNumId w:val="14"/>
  </w:num>
  <w:num w:numId="12" w16cid:durableId="140465480">
    <w:abstractNumId w:val="60"/>
  </w:num>
  <w:num w:numId="13" w16cid:durableId="27419039">
    <w:abstractNumId w:val="3"/>
  </w:num>
  <w:num w:numId="14" w16cid:durableId="1770467922">
    <w:abstractNumId w:val="20"/>
  </w:num>
  <w:num w:numId="15" w16cid:durableId="923337910">
    <w:abstractNumId w:val="85"/>
  </w:num>
  <w:num w:numId="16" w16cid:durableId="1530951559">
    <w:abstractNumId w:val="67"/>
  </w:num>
  <w:num w:numId="17" w16cid:durableId="1283224659">
    <w:abstractNumId w:val="28"/>
  </w:num>
  <w:num w:numId="18" w16cid:durableId="1609505244">
    <w:abstractNumId w:val="56"/>
  </w:num>
  <w:num w:numId="19" w16cid:durableId="1000700094">
    <w:abstractNumId w:val="76"/>
  </w:num>
  <w:num w:numId="20" w16cid:durableId="1545211272">
    <w:abstractNumId w:val="23"/>
  </w:num>
  <w:num w:numId="21" w16cid:durableId="1469011776">
    <w:abstractNumId w:val="34"/>
  </w:num>
  <w:num w:numId="22" w16cid:durableId="1935822508">
    <w:abstractNumId w:val="69"/>
  </w:num>
  <w:num w:numId="23" w16cid:durableId="1338998009">
    <w:abstractNumId w:val="58"/>
  </w:num>
  <w:num w:numId="24" w16cid:durableId="877084796">
    <w:abstractNumId w:val="65"/>
  </w:num>
  <w:num w:numId="25" w16cid:durableId="1094088005">
    <w:abstractNumId w:val="44"/>
  </w:num>
  <w:num w:numId="26" w16cid:durableId="499080178">
    <w:abstractNumId w:val="9"/>
  </w:num>
  <w:num w:numId="27" w16cid:durableId="644745593">
    <w:abstractNumId w:val="31"/>
  </w:num>
  <w:num w:numId="28" w16cid:durableId="1877889794">
    <w:abstractNumId w:val="48"/>
  </w:num>
  <w:num w:numId="29" w16cid:durableId="1240284659">
    <w:abstractNumId w:val="32"/>
  </w:num>
  <w:num w:numId="30" w16cid:durableId="1187645071">
    <w:abstractNumId w:val="2"/>
  </w:num>
  <w:num w:numId="31" w16cid:durableId="1746759922">
    <w:abstractNumId w:val="38"/>
  </w:num>
  <w:num w:numId="32" w16cid:durableId="1909144101">
    <w:abstractNumId w:val="19"/>
  </w:num>
  <w:num w:numId="33" w16cid:durableId="1072851943">
    <w:abstractNumId w:val="86"/>
  </w:num>
  <w:num w:numId="34" w16cid:durableId="1431196665">
    <w:abstractNumId w:val="33"/>
  </w:num>
  <w:num w:numId="35" w16cid:durableId="554658345">
    <w:abstractNumId w:val="82"/>
  </w:num>
  <w:num w:numId="36" w16cid:durableId="1862476324">
    <w:abstractNumId w:val="57"/>
  </w:num>
  <w:num w:numId="37" w16cid:durableId="737829839">
    <w:abstractNumId w:val="26"/>
  </w:num>
  <w:num w:numId="38" w16cid:durableId="731972398">
    <w:abstractNumId w:val="29"/>
  </w:num>
  <w:num w:numId="39" w16cid:durableId="424688851">
    <w:abstractNumId w:val="22"/>
  </w:num>
  <w:num w:numId="40" w16cid:durableId="328556292">
    <w:abstractNumId w:val="55"/>
  </w:num>
  <w:num w:numId="41" w16cid:durableId="1868831531">
    <w:abstractNumId w:val="79"/>
  </w:num>
  <w:num w:numId="42" w16cid:durableId="1000351604">
    <w:abstractNumId w:val="30"/>
  </w:num>
  <w:num w:numId="43" w16cid:durableId="149833163">
    <w:abstractNumId w:val="39"/>
  </w:num>
  <w:num w:numId="44" w16cid:durableId="524365929">
    <w:abstractNumId w:val="53"/>
  </w:num>
  <w:num w:numId="45" w16cid:durableId="1447848198">
    <w:abstractNumId w:val="47"/>
  </w:num>
  <w:num w:numId="46" w16cid:durableId="271011886">
    <w:abstractNumId w:val="13"/>
  </w:num>
  <w:num w:numId="47" w16cid:durableId="799998267">
    <w:abstractNumId w:val="72"/>
  </w:num>
  <w:num w:numId="48" w16cid:durableId="370110595">
    <w:abstractNumId w:val="62"/>
  </w:num>
  <w:num w:numId="49" w16cid:durableId="1120535852">
    <w:abstractNumId w:val="8"/>
  </w:num>
  <w:num w:numId="50" w16cid:durableId="1482384380">
    <w:abstractNumId w:val="11"/>
  </w:num>
  <w:num w:numId="51" w16cid:durableId="647827037">
    <w:abstractNumId w:val="6"/>
  </w:num>
  <w:num w:numId="52" w16cid:durableId="110591661">
    <w:abstractNumId w:val="63"/>
  </w:num>
  <w:num w:numId="53" w16cid:durableId="1106728431">
    <w:abstractNumId w:val="77"/>
  </w:num>
  <w:num w:numId="54" w16cid:durableId="1301839363">
    <w:abstractNumId w:val="66"/>
  </w:num>
  <w:num w:numId="55" w16cid:durableId="1427383221">
    <w:abstractNumId w:val="35"/>
  </w:num>
  <w:num w:numId="56" w16cid:durableId="966546366">
    <w:abstractNumId w:val="15"/>
  </w:num>
  <w:num w:numId="57" w16cid:durableId="752049856">
    <w:abstractNumId w:val="16"/>
  </w:num>
  <w:num w:numId="58" w16cid:durableId="1921867300">
    <w:abstractNumId w:val="68"/>
  </w:num>
  <w:num w:numId="59" w16cid:durableId="1705666088">
    <w:abstractNumId w:val="75"/>
  </w:num>
  <w:num w:numId="60" w16cid:durableId="1096024513">
    <w:abstractNumId w:val="27"/>
  </w:num>
  <w:num w:numId="61" w16cid:durableId="971444364">
    <w:abstractNumId w:val="81"/>
  </w:num>
  <w:num w:numId="62" w16cid:durableId="1363940254">
    <w:abstractNumId w:val="0"/>
  </w:num>
  <w:num w:numId="63" w16cid:durableId="166604393">
    <w:abstractNumId w:val="43"/>
  </w:num>
  <w:num w:numId="64" w16cid:durableId="594555434">
    <w:abstractNumId w:val="61"/>
  </w:num>
  <w:num w:numId="65" w16cid:durableId="1057359433">
    <w:abstractNumId w:val="45"/>
  </w:num>
  <w:num w:numId="66" w16cid:durableId="432433387">
    <w:abstractNumId w:val="51"/>
  </w:num>
  <w:num w:numId="67" w16cid:durableId="1352874884">
    <w:abstractNumId w:val="78"/>
  </w:num>
  <w:num w:numId="68" w16cid:durableId="898512872">
    <w:abstractNumId w:val="71"/>
  </w:num>
  <w:num w:numId="69" w16cid:durableId="1719547022">
    <w:abstractNumId w:val="64"/>
  </w:num>
  <w:num w:numId="70" w16cid:durableId="397173014">
    <w:abstractNumId w:val="54"/>
  </w:num>
  <w:num w:numId="71" w16cid:durableId="228735681">
    <w:abstractNumId w:val="21"/>
  </w:num>
  <w:num w:numId="72" w16cid:durableId="1218129610">
    <w:abstractNumId w:val="84"/>
  </w:num>
  <w:num w:numId="73" w16cid:durableId="67193314">
    <w:abstractNumId w:val="41"/>
  </w:num>
  <w:num w:numId="74" w16cid:durableId="1585794734">
    <w:abstractNumId w:val="40"/>
  </w:num>
  <w:num w:numId="75" w16cid:durableId="280695011">
    <w:abstractNumId w:val="18"/>
  </w:num>
  <w:num w:numId="76" w16cid:durableId="873225494">
    <w:abstractNumId w:val="7"/>
  </w:num>
  <w:num w:numId="77" w16cid:durableId="2057392062">
    <w:abstractNumId w:val="42"/>
  </w:num>
  <w:num w:numId="78" w16cid:durableId="1405764833">
    <w:abstractNumId w:val="80"/>
  </w:num>
  <w:num w:numId="79" w16cid:durableId="275404566">
    <w:abstractNumId w:val="17"/>
  </w:num>
  <w:num w:numId="80" w16cid:durableId="1200317640">
    <w:abstractNumId w:val="73"/>
  </w:num>
  <w:num w:numId="81" w16cid:durableId="112942579">
    <w:abstractNumId w:val="4"/>
  </w:num>
  <w:num w:numId="82" w16cid:durableId="1740247448">
    <w:abstractNumId w:val="12"/>
  </w:num>
  <w:num w:numId="83" w16cid:durableId="1943952114">
    <w:abstractNumId w:val="49"/>
  </w:num>
  <w:num w:numId="84" w16cid:durableId="1172837452">
    <w:abstractNumId w:val="50"/>
  </w:num>
  <w:num w:numId="85" w16cid:durableId="1858346371">
    <w:abstractNumId w:val="59"/>
  </w:num>
  <w:num w:numId="86" w16cid:durableId="1726370843">
    <w:abstractNumId w:val="24"/>
  </w:num>
  <w:num w:numId="87" w16cid:durableId="158545549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B7E"/>
    <w:rsid w:val="00001C5F"/>
    <w:rsid w:val="00001CCD"/>
    <w:rsid w:val="000028FB"/>
    <w:rsid w:val="00002E32"/>
    <w:rsid w:val="0000333A"/>
    <w:rsid w:val="00003BB6"/>
    <w:rsid w:val="000040C8"/>
    <w:rsid w:val="0000440C"/>
    <w:rsid w:val="00004438"/>
    <w:rsid w:val="00004470"/>
    <w:rsid w:val="000045BD"/>
    <w:rsid w:val="00004742"/>
    <w:rsid w:val="00004A07"/>
    <w:rsid w:val="00004AFF"/>
    <w:rsid w:val="00004C9C"/>
    <w:rsid w:val="000053F3"/>
    <w:rsid w:val="00005A71"/>
    <w:rsid w:val="00005B36"/>
    <w:rsid w:val="0000623A"/>
    <w:rsid w:val="00006534"/>
    <w:rsid w:val="0000670C"/>
    <w:rsid w:val="0000674F"/>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2F5B"/>
    <w:rsid w:val="00013394"/>
    <w:rsid w:val="00013402"/>
    <w:rsid w:val="00013619"/>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81"/>
    <w:rsid w:val="000209DC"/>
    <w:rsid w:val="00022419"/>
    <w:rsid w:val="00022496"/>
    <w:rsid w:val="000225C2"/>
    <w:rsid w:val="000226EB"/>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290E"/>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6F4"/>
    <w:rsid w:val="0004076D"/>
    <w:rsid w:val="0004094C"/>
    <w:rsid w:val="00040A33"/>
    <w:rsid w:val="00040C4E"/>
    <w:rsid w:val="0004126F"/>
    <w:rsid w:val="0004132C"/>
    <w:rsid w:val="00041726"/>
    <w:rsid w:val="00042BA3"/>
    <w:rsid w:val="00042DA9"/>
    <w:rsid w:val="00042DEB"/>
    <w:rsid w:val="00043174"/>
    <w:rsid w:val="00043770"/>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1F0"/>
    <w:rsid w:val="00046BFB"/>
    <w:rsid w:val="00046CBB"/>
    <w:rsid w:val="00046CBC"/>
    <w:rsid w:val="0004768F"/>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1DD"/>
    <w:rsid w:val="00060439"/>
    <w:rsid w:val="0006046E"/>
    <w:rsid w:val="000606C6"/>
    <w:rsid w:val="00060D1F"/>
    <w:rsid w:val="00060D5D"/>
    <w:rsid w:val="000612B7"/>
    <w:rsid w:val="00061927"/>
    <w:rsid w:val="00061AC1"/>
    <w:rsid w:val="00061C62"/>
    <w:rsid w:val="00061FB5"/>
    <w:rsid w:val="00061FDF"/>
    <w:rsid w:val="00062295"/>
    <w:rsid w:val="000633CD"/>
    <w:rsid w:val="0006354B"/>
    <w:rsid w:val="00063658"/>
    <w:rsid w:val="0006381A"/>
    <w:rsid w:val="00063D82"/>
    <w:rsid w:val="000647A7"/>
    <w:rsid w:val="00064C5C"/>
    <w:rsid w:val="00065253"/>
    <w:rsid w:val="000652B1"/>
    <w:rsid w:val="000655B2"/>
    <w:rsid w:val="000659FC"/>
    <w:rsid w:val="00065C2A"/>
    <w:rsid w:val="00065FFC"/>
    <w:rsid w:val="000661A6"/>
    <w:rsid w:val="0006627B"/>
    <w:rsid w:val="0006637B"/>
    <w:rsid w:val="00066773"/>
    <w:rsid w:val="00066781"/>
    <w:rsid w:val="000667AD"/>
    <w:rsid w:val="00066AD1"/>
    <w:rsid w:val="00066C12"/>
    <w:rsid w:val="00067653"/>
    <w:rsid w:val="00067869"/>
    <w:rsid w:val="000678B9"/>
    <w:rsid w:val="00067D07"/>
    <w:rsid w:val="00067D13"/>
    <w:rsid w:val="00067D73"/>
    <w:rsid w:val="000701FB"/>
    <w:rsid w:val="00070C2D"/>
    <w:rsid w:val="00070DD7"/>
    <w:rsid w:val="00070ED2"/>
    <w:rsid w:val="00070FC9"/>
    <w:rsid w:val="00070FD5"/>
    <w:rsid w:val="00071200"/>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77FA2"/>
    <w:rsid w:val="00080137"/>
    <w:rsid w:val="0008035D"/>
    <w:rsid w:val="000803B4"/>
    <w:rsid w:val="00080956"/>
    <w:rsid w:val="000809A0"/>
    <w:rsid w:val="00080EB6"/>
    <w:rsid w:val="000811E1"/>
    <w:rsid w:val="000813CF"/>
    <w:rsid w:val="000815C8"/>
    <w:rsid w:val="000818FD"/>
    <w:rsid w:val="00081994"/>
    <w:rsid w:val="00081DAA"/>
    <w:rsid w:val="00081FF5"/>
    <w:rsid w:val="0008202A"/>
    <w:rsid w:val="00082030"/>
    <w:rsid w:val="00082075"/>
    <w:rsid w:val="0008217D"/>
    <w:rsid w:val="00082260"/>
    <w:rsid w:val="000822CC"/>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9C1"/>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25"/>
    <w:rsid w:val="000936CE"/>
    <w:rsid w:val="0009462B"/>
    <w:rsid w:val="00094692"/>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5A"/>
    <w:rsid w:val="000A2862"/>
    <w:rsid w:val="000A2DB3"/>
    <w:rsid w:val="000A2E98"/>
    <w:rsid w:val="000A30E7"/>
    <w:rsid w:val="000A3E81"/>
    <w:rsid w:val="000A45EF"/>
    <w:rsid w:val="000A4674"/>
    <w:rsid w:val="000A46B3"/>
    <w:rsid w:val="000A4717"/>
    <w:rsid w:val="000A544B"/>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81F"/>
    <w:rsid w:val="000B2950"/>
    <w:rsid w:val="000B29C1"/>
    <w:rsid w:val="000B2D40"/>
    <w:rsid w:val="000B2D80"/>
    <w:rsid w:val="000B2E47"/>
    <w:rsid w:val="000B3121"/>
    <w:rsid w:val="000B3189"/>
    <w:rsid w:val="000B3215"/>
    <w:rsid w:val="000B381E"/>
    <w:rsid w:val="000B3946"/>
    <w:rsid w:val="000B3AB8"/>
    <w:rsid w:val="000B3C45"/>
    <w:rsid w:val="000B3F11"/>
    <w:rsid w:val="000B4112"/>
    <w:rsid w:val="000B4686"/>
    <w:rsid w:val="000B4764"/>
    <w:rsid w:val="000B47A1"/>
    <w:rsid w:val="000B47DC"/>
    <w:rsid w:val="000B49C9"/>
    <w:rsid w:val="000B4A4B"/>
    <w:rsid w:val="000B4B41"/>
    <w:rsid w:val="000B53AD"/>
    <w:rsid w:val="000B55A0"/>
    <w:rsid w:val="000B55B4"/>
    <w:rsid w:val="000B5950"/>
    <w:rsid w:val="000B630A"/>
    <w:rsid w:val="000B64CF"/>
    <w:rsid w:val="000B64D1"/>
    <w:rsid w:val="000B67D3"/>
    <w:rsid w:val="000B6E96"/>
    <w:rsid w:val="000B784F"/>
    <w:rsid w:val="000B7EEC"/>
    <w:rsid w:val="000C095F"/>
    <w:rsid w:val="000C0D6B"/>
    <w:rsid w:val="000C1062"/>
    <w:rsid w:val="000C12BC"/>
    <w:rsid w:val="000C15DE"/>
    <w:rsid w:val="000C22F0"/>
    <w:rsid w:val="000C2860"/>
    <w:rsid w:val="000C29FF"/>
    <w:rsid w:val="000C2C4E"/>
    <w:rsid w:val="000C35A9"/>
    <w:rsid w:val="000C379F"/>
    <w:rsid w:val="000C37EC"/>
    <w:rsid w:val="000C37F1"/>
    <w:rsid w:val="000C38B6"/>
    <w:rsid w:val="000C38FB"/>
    <w:rsid w:val="000C393D"/>
    <w:rsid w:val="000C3C2E"/>
    <w:rsid w:val="000C4158"/>
    <w:rsid w:val="000C418F"/>
    <w:rsid w:val="000C49E3"/>
    <w:rsid w:val="000C4D76"/>
    <w:rsid w:val="000C5046"/>
    <w:rsid w:val="000C50B2"/>
    <w:rsid w:val="000C559E"/>
    <w:rsid w:val="000C5625"/>
    <w:rsid w:val="000C571F"/>
    <w:rsid w:val="000C5AA1"/>
    <w:rsid w:val="000C5AF9"/>
    <w:rsid w:val="000C6060"/>
    <w:rsid w:val="000C64A5"/>
    <w:rsid w:val="000C6604"/>
    <w:rsid w:val="000C66DA"/>
    <w:rsid w:val="000C6B85"/>
    <w:rsid w:val="000C6D89"/>
    <w:rsid w:val="000C6FAD"/>
    <w:rsid w:val="000C7AB9"/>
    <w:rsid w:val="000C7C78"/>
    <w:rsid w:val="000C7CCF"/>
    <w:rsid w:val="000D0069"/>
    <w:rsid w:val="000D02B3"/>
    <w:rsid w:val="000D04CD"/>
    <w:rsid w:val="000D08F4"/>
    <w:rsid w:val="000D0BD3"/>
    <w:rsid w:val="000D0FED"/>
    <w:rsid w:val="000D10A9"/>
    <w:rsid w:val="000D122F"/>
    <w:rsid w:val="000D1347"/>
    <w:rsid w:val="000D1630"/>
    <w:rsid w:val="000D1B94"/>
    <w:rsid w:val="000D1F6E"/>
    <w:rsid w:val="000D2514"/>
    <w:rsid w:val="000D2817"/>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A4B"/>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363"/>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24"/>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3B"/>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08E"/>
    <w:rsid w:val="000F76C9"/>
    <w:rsid w:val="000F776A"/>
    <w:rsid w:val="000F7B6A"/>
    <w:rsid w:val="000F7E59"/>
    <w:rsid w:val="00100042"/>
    <w:rsid w:val="001001BA"/>
    <w:rsid w:val="00100223"/>
    <w:rsid w:val="00100A5C"/>
    <w:rsid w:val="00100D2A"/>
    <w:rsid w:val="00100DA4"/>
    <w:rsid w:val="001015AA"/>
    <w:rsid w:val="0010168A"/>
    <w:rsid w:val="00101D5D"/>
    <w:rsid w:val="001020B3"/>
    <w:rsid w:val="00102285"/>
    <w:rsid w:val="001023E6"/>
    <w:rsid w:val="001027A0"/>
    <w:rsid w:val="00102B06"/>
    <w:rsid w:val="00102F84"/>
    <w:rsid w:val="00103012"/>
    <w:rsid w:val="0010310C"/>
    <w:rsid w:val="00103145"/>
    <w:rsid w:val="0010324A"/>
    <w:rsid w:val="00103D7A"/>
    <w:rsid w:val="00103ECC"/>
    <w:rsid w:val="001047ED"/>
    <w:rsid w:val="0010480E"/>
    <w:rsid w:val="00104CCE"/>
    <w:rsid w:val="00104E50"/>
    <w:rsid w:val="00105D7F"/>
    <w:rsid w:val="00106034"/>
    <w:rsid w:val="001068A3"/>
    <w:rsid w:val="00106D9E"/>
    <w:rsid w:val="00106E5F"/>
    <w:rsid w:val="001070AF"/>
    <w:rsid w:val="001073C0"/>
    <w:rsid w:val="001079B5"/>
    <w:rsid w:val="00107BDD"/>
    <w:rsid w:val="00107E32"/>
    <w:rsid w:val="00110A2F"/>
    <w:rsid w:val="00110D64"/>
    <w:rsid w:val="00110D76"/>
    <w:rsid w:val="00111CD7"/>
    <w:rsid w:val="0011216B"/>
    <w:rsid w:val="00112202"/>
    <w:rsid w:val="00112ABD"/>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DF0"/>
    <w:rsid w:val="00120E82"/>
    <w:rsid w:val="0012158C"/>
    <w:rsid w:val="00122DE2"/>
    <w:rsid w:val="00122F38"/>
    <w:rsid w:val="001230EF"/>
    <w:rsid w:val="00123123"/>
    <w:rsid w:val="0012442D"/>
    <w:rsid w:val="0012451E"/>
    <w:rsid w:val="00124779"/>
    <w:rsid w:val="00124ED7"/>
    <w:rsid w:val="00125056"/>
    <w:rsid w:val="001250A6"/>
    <w:rsid w:val="001257E2"/>
    <w:rsid w:val="00125E4F"/>
    <w:rsid w:val="00126041"/>
    <w:rsid w:val="0012617F"/>
    <w:rsid w:val="0012657E"/>
    <w:rsid w:val="00126B3F"/>
    <w:rsid w:val="00126E1A"/>
    <w:rsid w:val="0012712C"/>
    <w:rsid w:val="00127E61"/>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2D4D"/>
    <w:rsid w:val="001335EA"/>
    <w:rsid w:val="00133734"/>
    <w:rsid w:val="00133B67"/>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109"/>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D26"/>
    <w:rsid w:val="00160E56"/>
    <w:rsid w:val="001612C2"/>
    <w:rsid w:val="00161399"/>
    <w:rsid w:val="00161498"/>
    <w:rsid w:val="00161BEA"/>
    <w:rsid w:val="00161FBE"/>
    <w:rsid w:val="0016207B"/>
    <w:rsid w:val="0016266C"/>
    <w:rsid w:val="0016269E"/>
    <w:rsid w:val="00162796"/>
    <w:rsid w:val="00162A7C"/>
    <w:rsid w:val="00162B53"/>
    <w:rsid w:val="00162FCC"/>
    <w:rsid w:val="001631D2"/>
    <w:rsid w:val="001633C3"/>
    <w:rsid w:val="00163717"/>
    <w:rsid w:val="001642EB"/>
    <w:rsid w:val="00164428"/>
    <w:rsid w:val="001645D4"/>
    <w:rsid w:val="00164824"/>
    <w:rsid w:val="00164838"/>
    <w:rsid w:val="00164957"/>
    <w:rsid w:val="001649BD"/>
    <w:rsid w:val="00164DCF"/>
    <w:rsid w:val="00164FC1"/>
    <w:rsid w:val="00165076"/>
    <w:rsid w:val="0016546E"/>
    <w:rsid w:val="00165795"/>
    <w:rsid w:val="00165C82"/>
    <w:rsid w:val="0016610B"/>
    <w:rsid w:val="00166179"/>
    <w:rsid w:val="0016623C"/>
    <w:rsid w:val="0016664B"/>
    <w:rsid w:val="00166961"/>
    <w:rsid w:val="00166D76"/>
    <w:rsid w:val="00166E00"/>
    <w:rsid w:val="00167E04"/>
    <w:rsid w:val="001705E5"/>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4DF6"/>
    <w:rsid w:val="001750D2"/>
    <w:rsid w:val="0017527B"/>
    <w:rsid w:val="001765A2"/>
    <w:rsid w:val="00176A50"/>
    <w:rsid w:val="00176B73"/>
    <w:rsid w:val="00177C8B"/>
    <w:rsid w:val="0018072B"/>
    <w:rsid w:val="00180838"/>
    <w:rsid w:val="00180B63"/>
    <w:rsid w:val="00181167"/>
    <w:rsid w:val="001816DC"/>
    <w:rsid w:val="0018180B"/>
    <w:rsid w:val="0018197C"/>
    <w:rsid w:val="00182002"/>
    <w:rsid w:val="00182215"/>
    <w:rsid w:val="0018225D"/>
    <w:rsid w:val="001823E6"/>
    <w:rsid w:val="00182527"/>
    <w:rsid w:val="001832EF"/>
    <w:rsid w:val="0018397B"/>
    <w:rsid w:val="00183D6D"/>
    <w:rsid w:val="00183E06"/>
    <w:rsid w:val="0018402B"/>
    <w:rsid w:val="0018406A"/>
    <w:rsid w:val="00184106"/>
    <w:rsid w:val="00184250"/>
    <w:rsid w:val="00184443"/>
    <w:rsid w:val="001844F1"/>
    <w:rsid w:val="001846FC"/>
    <w:rsid w:val="00185B6A"/>
    <w:rsid w:val="00185C0E"/>
    <w:rsid w:val="00185D57"/>
    <w:rsid w:val="00185F27"/>
    <w:rsid w:val="00186084"/>
    <w:rsid w:val="00186280"/>
    <w:rsid w:val="001862F4"/>
    <w:rsid w:val="0018636E"/>
    <w:rsid w:val="00186627"/>
    <w:rsid w:val="00186C20"/>
    <w:rsid w:val="00186C29"/>
    <w:rsid w:val="00186FF6"/>
    <w:rsid w:val="00187019"/>
    <w:rsid w:val="00187029"/>
    <w:rsid w:val="001873AB"/>
    <w:rsid w:val="00187F01"/>
    <w:rsid w:val="00187F56"/>
    <w:rsid w:val="00190C77"/>
    <w:rsid w:val="00190EB5"/>
    <w:rsid w:val="00191196"/>
    <w:rsid w:val="00191290"/>
    <w:rsid w:val="00191A2C"/>
    <w:rsid w:val="00191A91"/>
    <w:rsid w:val="00192421"/>
    <w:rsid w:val="00192C39"/>
    <w:rsid w:val="00192DD2"/>
    <w:rsid w:val="001930FF"/>
    <w:rsid w:val="00193126"/>
    <w:rsid w:val="0019399B"/>
    <w:rsid w:val="0019419E"/>
    <w:rsid w:val="00194229"/>
    <w:rsid w:val="00194543"/>
    <w:rsid w:val="00195122"/>
    <w:rsid w:val="0019529D"/>
    <w:rsid w:val="00195325"/>
    <w:rsid w:val="00195336"/>
    <w:rsid w:val="001958B2"/>
    <w:rsid w:val="00195975"/>
    <w:rsid w:val="00195E57"/>
    <w:rsid w:val="0019625D"/>
    <w:rsid w:val="001964E2"/>
    <w:rsid w:val="00196617"/>
    <w:rsid w:val="00196D0C"/>
    <w:rsid w:val="00196DD7"/>
    <w:rsid w:val="001971F2"/>
    <w:rsid w:val="00197278"/>
    <w:rsid w:val="001974F9"/>
    <w:rsid w:val="00197626"/>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8B"/>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0D6F"/>
    <w:rsid w:val="001B117B"/>
    <w:rsid w:val="001B122C"/>
    <w:rsid w:val="001B12C7"/>
    <w:rsid w:val="001B14BE"/>
    <w:rsid w:val="001B161F"/>
    <w:rsid w:val="001B1873"/>
    <w:rsid w:val="001B1987"/>
    <w:rsid w:val="001B2246"/>
    <w:rsid w:val="001B2475"/>
    <w:rsid w:val="001B2803"/>
    <w:rsid w:val="001B281C"/>
    <w:rsid w:val="001B302E"/>
    <w:rsid w:val="001B3199"/>
    <w:rsid w:val="001B36E4"/>
    <w:rsid w:val="001B3756"/>
    <w:rsid w:val="001B3852"/>
    <w:rsid w:val="001B38D0"/>
    <w:rsid w:val="001B4A8C"/>
    <w:rsid w:val="001B4B52"/>
    <w:rsid w:val="001B4D57"/>
    <w:rsid w:val="001B4EDB"/>
    <w:rsid w:val="001B54D9"/>
    <w:rsid w:val="001B65CE"/>
    <w:rsid w:val="001B66BE"/>
    <w:rsid w:val="001B66FD"/>
    <w:rsid w:val="001B68D9"/>
    <w:rsid w:val="001B6ADB"/>
    <w:rsid w:val="001B70A2"/>
    <w:rsid w:val="001B7126"/>
    <w:rsid w:val="001B7693"/>
    <w:rsid w:val="001B7A3A"/>
    <w:rsid w:val="001C07B6"/>
    <w:rsid w:val="001C0976"/>
    <w:rsid w:val="001C0D33"/>
    <w:rsid w:val="001C1EBE"/>
    <w:rsid w:val="001C1ED5"/>
    <w:rsid w:val="001C23C5"/>
    <w:rsid w:val="001C28D1"/>
    <w:rsid w:val="001C2A39"/>
    <w:rsid w:val="001C2E18"/>
    <w:rsid w:val="001C3022"/>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87E"/>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924"/>
    <w:rsid w:val="001C7A47"/>
    <w:rsid w:val="001C7AAB"/>
    <w:rsid w:val="001C7CBC"/>
    <w:rsid w:val="001C7F92"/>
    <w:rsid w:val="001D00F1"/>
    <w:rsid w:val="001D0132"/>
    <w:rsid w:val="001D0B21"/>
    <w:rsid w:val="001D0F53"/>
    <w:rsid w:val="001D1383"/>
    <w:rsid w:val="001D138B"/>
    <w:rsid w:val="001D1502"/>
    <w:rsid w:val="001D1E21"/>
    <w:rsid w:val="001D20BA"/>
    <w:rsid w:val="001D2301"/>
    <w:rsid w:val="001D2352"/>
    <w:rsid w:val="001D237D"/>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14A"/>
    <w:rsid w:val="001E451C"/>
    <w:rsid w:val="001E492B"/>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E7F6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D06"/>
    <w:rsid w:val="001F2E90"/>
    <w:rsid w:val="001F3170"/>
    <w:rsid w:val="001F35A2"/>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8EE"/>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28B"/>
    <w:rsid w:val="0021345F"/>
    <w:rsid w:val="00213A67"/>
    <w:rsid w:val="002142B1"/>
    <w:rsid w:val="0021433F"/>
    <w:rsid w:val="002147C8"/>
    <w:rsid w:val="00214993"/>
    <w:rsid w:val="00214AF0"/>
    <w:rsid w:val="00214E3A"/>
    <w:rsid w:val="00216022"/>
    <w:rsid w:val="00216434"/>
    <w:rsid w:val="00216525"/>
    <w:rsid w:val="00216ED0"/>
    <w:rsid w:val="00217702"/>
    <w:rsid w:val="00217CBC"/>
    <w:rsid w:val="0022000A"/>
    <w:rsid w:val="0022098F"/>
    <w:rsid w:val="002209F5"/>
    <w:rsid w:val="00220CCD"/>
    <w:rsid w:val="002210DA"/>
    <w:rsid w:val="002211CD"/>
    <w:rsid w:val="00221383"/>
    <w:rsid w:val="002216F1"/>
    <w:rsid w:val="00221977"/>
    <w:rsid w:val="00221FA9"/>
    <w:rsid w:val="00222003"/>
    <w:rsid w:val="00222170"/>
    <w:rsid w:val="002226B5"/>
    <w:rsid w:val="002229A7"/>
    <w:rsid w:val="00223088"/>
    <w:rsid w:val="0022319C"/>
    <w:rsid w:val="002234FB"/>
    <w:rsid w:val="00223689"/>
    <w:rsid w:val="00223E2C"/>
    <w:rsid w:val="00224433"/>
    <w:rsid w:val="00224A37"/>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36E"/>
    <w:rsid w:val="00227979"/>
    <w:rsid w:val="002279BD"/>
    <w:rsid w:val="00227B2A"/>
    <w:rsid w:val="00227D0C"/>
    <w:rsid w:val="00227F21"/>
    <w:rsid w:val="00227FB1"/>
    <w:rsid w:val="0023000B"/>
    <w:rsid w:val="00230205"/>
    <w:rsid w:val="002313A2"/>
    <w:rsid w:val="00231A1D"/>
    <w:rsid w:val="00231A6D"/>
    <w:rsid w:val="00231AF2"/>
    <w:rsid w:val="00231E81"/>
    <w:rsid w:val="002322F6"/>
    <w:rsid w:val="002328A1"/>
    <w:rsid w:val="00232EFE"/>
    <w:rsid w:val="00232FAD"/>
    <w:rsid w:val="00233311"/>
    <w:rsid w:val="00233362"/>
    <w:rsid w:val="00233C91"/>
    <w:rsid w:val="00233CB1"/>
    <w:rsid w:val="00234332"/>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B2F"/>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280"/>
    <w:rsid w:val="002502A9"/>
    <w:rsid w:val="00250325"/>
    <w:rsid w:val="0025042D"/>
    <w:rsid w:val="00250689"/>
    <w:rsid w:val="002509FD"/>
    <w:rsid w:val="00250B57"/>
    <w:rsid w:val="0025170C"/>
    <w:rsid w:val="00251E08"/>
    <w:rsid w:val="0025225F"/>
    <w:rsid w:val="0025245D"/>
    <w:rsid w:val="00252544"/>
    <w:rsid w:val="00252C48"/>
    <w:rsid w:val="0025378B"/>
    <w:rsid w:val="00254223"/>
    <w:rsid w:val="0025449A"/>
    <w:rsid w:val="00254809"/>
    <w:rsid w:val="00254C99"/>
    <w:rsid w:val="00255427"/>
    <w:rsid w:val="002554FE"/>
    <w:rsid w:val="002560E8"/>
    <w:rsid w:val="002573F4"/>
    <w:rsid w:val="00257668"/>
    <w:rsid w:val="0025795C"/>
    <w:rsid w:val="00257A2B"/>
    <w:rsid w:val="00257A2D"/>
    <w:rsid w:val="00257A7C"/>
    <w:rsid w:val="00257C70"/>
    <w:rsid w:val="00260067"/>
    <w:rsid w:val="002601A8"/>
    <w:rsid w:val="0026046C"/>
    <w:rsid w:val="00261175"/>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17D"/>
    <w:rsid w:val="002733A5"/>
    <w:rsid w:val="0027345B"/>
    <w:rsid w:val="00273616"/>
    <w:rsid w:val="00273864"/>
    <w:rsid w:val="002741E9"/>
    <w:rsid w:val="0027427B"/>
    <w:rsid w:val="002743D7"/>
    <w:rsid w:val="002747F5"/>
    <w:rsid w:val="002749F9"/>
    <w:rsid w:val="00274FF3"/>
    <w:rsid w:val="0027516C"/>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CE3"/>
    <w:rsid w:val="00280E90"/>
    <w:rsid w:val="002814A8"/>
    <w:rsid w:val="0028196A"/>
    <w:rsid w:val="00281F10"/>
    <w:rsid w:val="0028234D"/>
    <w:rsid w:val="00282527"/>
    <w:rsid w:val="00282725"/>
    <w:rsid w:val="00282813"/>
    <w:rsid w:val="002832B6"/>
    <w:rsid w:val="002836D1"/>
    <w:rsid w:val="002836FD"/>
    <w:rsid w:val="00283CA4"/>
    <w:rsid w:val="00283FEA"/>
    <w:rsid w:val="0028412B"/>
    <w:rsid w:val="0028425A"/>
    <w:rsid w:val="002849D3"/>
    <w:rsid w:val="00284F14"/>
    <w:rsid w:val="00285005"/>
    <w:rsid w:val="0028577A"/>
    <w:rsid w:val="00285931"/>
    <w:rsid w:val="002859B0"/>
    <w:rsid w:val="00285D76"/>
    <w:rsid w:val="00285F0D"/>
    <w:rsid w:val="00286198"/>
    <w:rsid w:val="00286570"/>
    <w:rsid w:val="0028671B"/>
    <w:rsid w:val="00286BE5"/>
    <w:rsid w:val="00286E7A"/>
    <w:rsid w:val="0028738C"/>
    <w:rsid w:val="002877F8"/>
    <w:rsid w:val="0028798E"/>
    <w:rsid w:val="00287994"/>
    <w:rsid w:val="00287BF3"/>
    <w:rsid w:val="00287E40"/>
    <w:rsid w:val="00287EC1"/>
    <w:rsid w:val="0029022C"/>
    <w:rsid w:val="00290754"/>
    <w:rsid w:val="00290CDA"/>
    <w:rsid w:val="00290D4B"/>
    <w:rsid w:val="0029137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E6E"/>
    <w:rsid w:val="00294F9D"/>
    <w:rsid w:val="00295024"/>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41E"/>
    <w:rsid w:val="002A2C9F"/>
    <w:rsid w:val="002A2E0D"/>
    <w:rsid w:val="002A31A7"/>
    <w:rsid w:val="002A32FA"/>
    <w:rsid w:val="002A3944"/>
    <w:rsid w:val="002A3A44"/>
    <w:rsid w:val="002A3C39"/>
    <w:rsid w:val="002A3F27"/>
    <w:rsid w:val="002A3FE0"/>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6E76"/>
    <w:rsid w:val="002B71D1"/>
    <w:rsid w:val="002B7288"/>
    <w:rsid w:val="002B73F5"/>
    <w:rsid w:val="002B77BD"/>
    <w:rsid w:val="002B7AC3"/>
    <w:rsid w:val="002B7EB4"/>
    <w:rsid w:val="002B7EBF"/>
    <w:rsid w:val="002C015C"/>
    <w:rsid w:val="002C0B90"/>
    <w:rsid w:val="002C0BEC"/>
    <w:rsid w:val="002C0DCC"/>
    <w:rsid w:val="002C0E00"/>
    <w:rsid w:val="002C0FB7"/>
    <w:rsid w:val="002C1018"/>
    <w:rsid w:val="002C11B0"/>
    <w:rsid w:val="002C1478"/>
    <w:rsid w:val="002C1575"/>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738"/>
    <w:rsid w:val="002C5B62"/>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248"/>
    <w:rsid w:val="002D45B0"/>
    <w:rsid w:val="002D4766"/>
    <w:rsid w:val="002D49C2"/>
    <w:rsid w:val="002D5254"/>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2E17"/>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7F1"/>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8D"/>
    <w:rsid w:val="002F2E06"/>
    <w:rsid w:val="002F2F6B"/>
    <w:rsid w:val="002F30ED"/>
    <w:rsid w:val="002F328E"/>
    <w:rsid w:val="002F37F1"/>
    <w:rsid w:val="002F3BDD"/>
    <w:rsid w:val="002F3DD9"/>
    <w:rsid w:val="002F54C8"/>
    <w:rsid w:val="002F55FC"/>
    <w:rsid w:val="002F58A6"/>
    <w:rsid w:val="002F5AB7"/>
    <w:rsid w:val="002F5BD1"/>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999"/>
    <w:rsid w:val="002F7CDD"/>
    <w:rsid w:val="002F7FB8"/>
    <w:rsid w:val="003003B2"/>
    <w:rsid w:val="0030070C"/>
    <w:rsid w:val="00300B21"/>
    <w:rsid w:val="00300B8F"/>
    <w:rsid w:val="00300C29"/>
    <w:rsid w:val="003016D3"/>
    <w:rsid w:val="00301C6A"/>
    <w:rsid w:val="00301DF9"/>
    <w:rsid w:val="00301EBD"/>
    <w:rsid w:val="003022D9"/>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720E"/>
    <w:rsid w:val="00307BD7"/>
    <w:rsid w:val="00307E0D"/>
    <w:rsid w:val="00310583"/>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A63"/>
    <w:rsid w:val="00314BA4"/>
    <w:rsid w:val="0031540F"/>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0FD5"/>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5FC0"/>
    <w:rsid w:val="00326065"/>
    <w:rsid w:val="003269C8"/>
    <w:rsid w:val="0032713B"/>
    <w:rsid w:val="003272C4"/>
    <w:rsid w:val="00327414"/>
    <w:rsid w:val="00327A46"/>
    <w:rsid w:val="00327F28"/>
    <w:rsid w:val="00330060"/>
    <w:rsid w:val="0033052F"/>
    <w:rsid w:val="003306FA"/>
    <w:rsid w:val="00330B53"/>
    <w:rsid w:val="00330C2B"/>
    <w:rsid w:val="00330D34"/>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4F68"/>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34"/>
    <w:rsid w:val="00342E78"/>
    <w:rsid w:val="00343526"/>
    <w:rsid w:val="003435FF"/>
    <w:rsid w:val="00343E90"/>
    <w:rsid w:val="003446C3"/>
    <w:rsid w:val="00344D83"/>
    <w:rsid w:val="00345520"/>
    <w:rsid w:val="00345662"/>
    <w:rsid w:val="003457E3"/>
    <w:rsid w:val="003460DF"/>
    <w:rsid w:val="00346570"/>
    <w:rsid w:val="00346661"/>
    <w:rsid w:val="003469D5"/>
    <w:rsid w:val="00346C35"/>
    <w:rsid w:val="00346EAF"/>
    <w:rsid w:val="00346FAC"/>
    <w:rsid w:val="003470F7"/>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90C"/>
    <w:rsid w:val="00353C45"/>
    <w:rsid w:val="00353EA8"/>
    <w:rsid w:val="00353ED0"/>
    <w:rsid w:val="003540E8"/>
    <w:rsid w:val="003543A5"/>
    <w:rsid w:val="0035461A"/>
    <w:rsid w:val="00354AAA"/>
    <w:rsid w:val="00354CF7"/>
    <w:rsid w:val="0035554B"/>
    <w:rsid w:val="00355BC9"/>
    <w:rsid w:val="00356155"/>
    <w:rsid w:val="00356349"/>
    <w:rsid w:val="00356879"/>
    <w:rsid w:val="00356B64"/>
    <w:rsid w:val="00356B6A"/>
    <w:rsid w:val="00356C38"/>
    <w:rsid w:val="00356FE2"/>
    <w:rsid w:val="0035739F"/>
    <w:rsid w:val="00357B3D"/>
    <w:rsid w:val="00360056"/>
    <w:rsid w:val="003600CE"/>
    <w:rsid w:val="00360153"/>
    <w:rsid w:val="0036031F"/>
    <w:rsid w:val="003604D8"/>
    <w:rsid w:val="00360843"/>
    <w:rsid w:val="00360A6D"/>
    <w:rsid w:val="00360CE5"/>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800"/>
    <w:rsid w:val="00372943"/>
    <w:rsid w:val="00372BAA"/>
    <w:rsid w:val="00372BF8"/>
    <w:rsid w:val="00373086"/>
    <w:rsid w:val="003730CF"/>
    <w:rsid w:val="00373512"/>
    <w:rsid w:val="00373671"/>
    <w:rsid w:val="0037376C"/>
    <w:rsid w:val="0037390A"/>
    <w:rsid w:val="003747CC"/>
    <w:rsid w:val="0037499B"/>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77CBB"/>
    <w:rsid w:val="0038016B"/>
    <w:rsid w:val="003802A4"/>
    <w:rsid w:val="003802CD"/>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0CAF"/>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164"/>
    <w:rsid w:val="003A26F2"/>
    <w:rsid w:val="003A2969"/>
    <w:rsid w:val="003A2DB0"/>
    <w:rsid w:val="003A2F35"/>
    <w:rsid w:val="003A2F64"/>
    <w:rsid w:val="003A32BF"/>
    <w:rsid w:val="003A33F4"/>
    <w:rsid w:val="003A34CD"/>
    <w:rsid w:val="003A38D4"/>
    <w:rsid w:val="003A3D8E"/>
    <w:rsid w:val="003A3E29"/>
    <w:rsid w:val="003A3EFA"/>
    <w:rsid w:val="003A3F55"/>
    <w:rsid w:val="003A43BA"/>
    <w:rsid w:val="003A45B6"/>
    <w:rsid w:val="003A47A7"/>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E0"/>
    <w:rsid w:val="003B2D0D"/>
    <w:rsid w:val="003B2E54"/>
    <w:rsid w:val="003B2F0C"/>
    <w:rsid w:val="003B2F34"/>
    <w:rsid w:val="003B3751"/>
    <w:rsid w:val="003B3837"/>
    <w:rsid w:val="003B3921"/>
    <w:rsid w:val="003B3DFE"/>
    <w:rsid w:val="003B40D4"/>
    <w:rsid w:val="003B4128"/>
    <w:rsid w:val="003B4170"/>
    <w:rsid w:val="003B5087"/>
    <w:rsid w:val="003B50AD"/>
    <w:rsid w:val="003B5CEE"/>
    <w:rsid w:val="003B6514"/>
    <w:rsid w:val="003B6839"/>
    <w:rsid w:val="003B69FF"/>
    <w:rsid w:val="003B6B49"/>
    <w:rsid w:val="003B6B55"/>
    <w:rsid w:val="003B7246"/>
    <w:rsid w:val="003B72B6"/>
    <w:rsid w:val="003B74D2"/>
    <w:rsid w:val="003B782E"/>
    <w:rsid w:val="003B7A52"/>
    <w:rsid w:val="003B7CE4"/>
    <w:rsid w:val="003B7D41"/>
    <w:rsid w:val="003C0342"/>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2BF"/>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A62"/>
    <w:rsid w:val="003D5CB2"/>
    <w:rsid w:val="003D5E5C"/>
    <w:rsid w:val="003D5F25"/>
    <w:rsid w:val="003D627B"/>
    <w:rsid w:val="003D639B"/>
    <w:rsid w:val="003D6C02"/>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9B3"/>
    <w:rsid w:val="003E3D41"/>
    <w:rsid w:val="003E3E09"/>
    <w:rsid w:val="003E44BD"/>
    <w:rsid w:val="003E4535"/>
    <w:rsid w:val="003E4635"/>
    <w:rsid w:val="003E470C"/>
    <w:rsid w:val="003E48F9"/>
    <w:rsid w:val="003E4B94"/>
    <w:rsid w:val="003E4D6C"/>
    <w:rsid w:val="003E4E02"/>
    <w:rsid w:val="003E549E"/>
    <w:rsid w:val="003E5502"/>
    <w:rsid w:val="003E5817"/>
    <w:rsid w:val="003E5C80"/>
    <w:rsid w:val="003E5EC1"/>
    <w:rsid w:val="003E61FE"/>
    <w:rsid w:val="003E6926"/>
    <w:rsid w:val="003E6B09"/>
    <w:rsid w:val="003E6EF3"/>
    <w:rsid w:val="003E7031"/>
    <w:rsid w:val="003E7532"/>
    <w:rsid w:val="003E78CB"/>
    <w:rsid w:val="003E7C3B"/>
    <w:rsid w:val="003E7F2A"/>
    <w:rsid w:val="003F03C4"/>
    <w:rsid w:val="003F066F"/>
    <w:rsid w:val="003F0770"/>
    <w:rsid w:val="003F0C33"/>
    <w:rsid w:val="003F0D47"/>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FB2"/>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974"/>
    <w:rsid w:val="00406A35"/>
    <w:rsid w:val="00406AD8"/>
    <w:rsid w:val="00406B85"/>
    <w:rsid w:val="004074C9"/>
    <w:rsid w:val="004076C1"/>
    <w:rsid w:val="00407795"/>
    <w:rsid w:val="00407BBC"/>
    <w:rsid w:val="00407CBE"/>
    <w:rsid w:val="00410859"/>
    <w:rsid w:val="00410E7A"/>
    <w:rsid w:val="0041102D"/>
    <w:rsid w:val="0041130D"/>
    <w:rsid w:val="00411474"/>
    <w:rsid w:val="00411A6E"/>
    <w:rsid w:val="004120C1"/>
    <w:rsid w:val="00412158"/>
    <w:rsid w:val="0041222C"/>
    <w:rsid w:val="004122E2"/>
    <w:rsid w:val="00412677"/>
    <w:rsid w:val="0041298F"/>
    <w:rsid w:val="00412CA0"/>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147"/>
    <w:rsid w:val="00421251"/>
    <w:rsid w:val="0042159F"/>
    <w:rsid w:val="0042180F"/>
    <w:rsid w:val="00421A58"/>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DF9"/>
    <w:rsid w:val="00425E1A"/>
    <w:rsid w:val="004262CE"/>
    <w:rsid w:val="004263FA"/>
    <w:rsid w:val="00426E5D"/>
    <w:rsid w:val="00426F04"/>
    <w:rsid w:val="00427311"/>
    <w:rsid w:val="00427358"/>
    <w:rsid w:val="00427998"/>
    <w:rsid w:val="00427D48"/>
    <w:rsid w:val="004303D1"/>
    <w:rsid w:val="004304B7"/>
    <w:rsid w:val="00430639"/>
    <w:rsid w:val="00430758"/>
    <w:rsid w:val="00430880"/>
    <w:rsid w:val="00430EB7"/>
    <w:rsid w:val="00431C6C"/>
    <w:rsid w:val="00431D36"/>
    <w:rsid w:val="00432233"/>
    <w:rsid w:val="0043241A"/>
    <w:rsid w:val="00432ED1"/>
    <w:rsid w:val="00432FCB"/>
    <w:rsid w:val="004331F6"/>
    <w:rsid w:val="00433790"/>
    <w:rsid w:val="00433E5C"/>
    <w:rsid w:val="004342AD"/>
    <w:rsid w:val="004344CF"/>
    <w:rsid w:val="00434BEE"/>
    <w:rsid w:val="00435340"/>
    <w:rsid w:val="00435AEA"/>
    <w:rsid w:val="00435B2C"/>
    <w:rsid w:val="004362B3"/>
    <w:rsid w:val="00436569"/>
    <w:rsid w:val="004365CC"/>
    <w:rsid w:val="00436C17"/>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045"/>
    <w:rsid w:val="004412D5"/>
    <w:rsid w:val="0044193C"/>
    <w:rsid w:val="00441AF4"/>
    <w:rsid w:val="0044249B"/>
    <w:rsid w:val="004424CB"/>
    <w:rsid w:val="00442595"/>
    <w:rsid w:val="00442938"/>
    <w:rsid w:val="00442B65"/>
    <w:rsid w:val="0044383E"/>
    <w:rsid w:val="004439A3"/>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77"/>
    <w:rsid w:val="004469AF"/>
    <w:rsid w:val="00446C96"/>
    <w:rsid w:val="0044743B"/>
    <w:rsid w:val="00447537"/>
    <w:rsid w:val="004478D3"/>
    <w:rsid w:val="00447AB1"/>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16"/>
    <w:rsid w:val="00453371"/>
    <w:rsid w:val="00453958"/>
    <w:rsid w:val="00453B74"/>
    <w:rsid w:val="00453D82"/>
    <w:rsid w:val="00453E71"/>
    <w:rsid w:val="004545D1"/>
    <w:rsid w:val="00454712"/>
    <w:rsid w:val="00454935"/>
    <w:rsid w:val="00454B88"/>
    <w:rsid w:val="00454D2E"/>
    <w:rsid w:val="004555E6"/>
    <w:rsid w:val="00455B10"/>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91B"/>
    <w:rsid w:val="00457A31"/>
    <w:rsid w:val="00457D35"/>
    <w:rsid w:val="00457F09"/>
    <w:rsid w:val="004605A8"/>
    <w:rsid w:val="00461472"/>
    <w:rsid w:val="00461685"/>
    <w:rsid w:val="00461982"/>
    <w:rsid w:val="00461DAF"/>
    <w:rsid w:val="00461F64"/>
    <w:rsid w:val="00461F81"/>
    <w:rsid w:val="00461FB2"/>
    <w:rsid w:val="0046206E"/>
    <w:rsid w:val="0046260A"/>
    <w:rsid w:val="00462C14"/>
    <w:rsid w:val="00462C18"/>
    <w:rsid w:val="00462D6C"/>
    <w:rsid w:val="00462EFD"/>
    <w:rsid w:val="0046306F"/>
    <w:rsid w:val="00463737"/>
    <w:rsid w:val="00463CEC"/>
    <w:rsid w:val="00463DB8"/>
    <w:rsid w:val="00464223"/>
    <w:rsid w:val="00464B1D"/>
    <w:rsid w:val="00465827"/>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124"/>
    <w:rsid w:val="00477895"/>
    <w:rsid w:val="00477B82"/>
    <w:rsid w:val="00477D5F"/>
    <w:rsid w:val="0048037E"/>
    <w:rsid w:val="00480428"/>
    <w:rsid w:val="00480A7C"/>
    <w:rsid w:val="00481273"/>
    <w:rsid w:val="004812E7"/>
    <w:rsid w:val="004815FD"/>
    <w:rsid w:val="00481A56"/>
    <w:rsid w:val="00481B0D"/>
    <w:rsid w:val="00482882"/>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3F"/>
    <w:rsid w:val="004869AA"/>
    <w:rsid w:val="00486A47"/>
    <w:rsid w:val="00486A9F"/>
    <w:rsid w:val="00486BFF"/>
    <w:rsid w:val="004877ED"/>
    <w:rsid w:val="0048792C"/>
    <w:rsid w:val="00487C48"/>
    <w:rsid w:val="00487CEF"/>
    <w:rsid w:val="00487DFC"/>
    <w:rsid w:val="00487E8F"/>
    <w:rsid w:val="004906EB"/>
    <w:rsid w:val="00490A0E"/>
    <w:rsid w:val="00490B58"/>
    <w:rsid w:val="00490C10"/>
    <w:rsid w:val="00490D1D"/>
    <w:rsid w:val="00490F27"/>
    <w:rsid w:val="004913DC"/>
    <w:rsid w:val="00491A85"/>
    <w:rsid w:val="00491D5E"/>
    <w:rsid w:val="00492178"/>
    <w:rsid w:val="004924CB"/>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921"/>
    <w:rsid w:val="00496B48"/>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619"/>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6A9"/>
    <w:rsid w:val="004B4909"/>
    <w:rsid w:val="004B4F3F"/>
    <w:rsid w:val="004B5013"/>
    <w:rsid w:val="004B5057"/>
    <w:rsid w:val="004B510E"/>
    <w:rsid w:val="004B549A"/>
    <w:rsid w:val="004B56CE"/>
    <w:rsid w:val="004B5A80"/>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0E"/>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6BF"/>
    <w:rsid w:val="004D58FC"/>
    <w:rsid w:val="004D684A"/>
    <w:rsid w:val="004D68B9"/>
    <w:rsid w:val="004D6A08"/>
    <w:rsid w:val="004D6AA4"/>
    <w:rsid w:val="004D6CA1"/>
    <w:rsid w:val="004D6CF9"/>
    <w:rsid w:val="004D6FCF"/>
    <w:rsid w:val="004D7C7D"/>
    <w:rsid w:val="004D7DA5"/>
    <w:rsid w:val="004E0B4B"/>
    <w:rsid w:val="004E0BD8"/>
    <w:rsid w:val="004E12F3"/>
    <w:rsid w:val="004E16D2"/>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0D5"/>
    <w:rsid w:val="004E5264"/>
    <w:rsid w:val="004E5326"/>
    <w:rsid w:val="004E545C"/>
    <w:rsid w:val="004E58CC"/>
    <w:rsid w:val="004E58F0"/>
    <w:rsid w:val="004E5AB9"/>
    <w:rsid w:val="004E5B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1FCB"/>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5AF"/>
    <w:rsid w:val="0050461F"/>
    <w:rsid w:val="0050473D"/>
    <w:rsid w:val="00504E0D"/>
    <w:rsid w:val="00504E84"/>
    <w:rsid w:val="00505276"/>
    <w:rsid w:val="0050627F"/>
    <w:rsid w:val="00506596"/>
    <w:rsid w:val="0050667C"/>
    <w:rsid w:val="00506DEF"/>
    <w:rsid w:val="00506E7D"/>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8C1"/>
    <w:rsid w:val="00514CD3"/>
    <w:rsid w:val="0051571C"/>
    <w:rsid w:val="005157C7"/>
    <w:rsid w:val="00515E57"/>
    <w:rsid w:val="005162FA"/>
    <w:rsid w:val="0051647E"/>
    <w:rsid w:val="005164E1"/>
    <w:rsid w:val="00516759"/>
    <w:rsid w:val="00516A98"/>
    <w:rsid w:val="005170E3"/>
    <w:rsid w:val="00517187"/>
    <w:rsid w:val="0051743D"/>
    <w:rsid w:val="00517448"/>
    <w:rsid w:val="00517AA6"/>
    <w:rsid w:val="00517F5E"/>
    <w:rsid w:val="005200FA"/>
    <w:rsid w:val="00520123"/>
    <w:rsid w:val="0052016E"/>
    <w:rsid w:val="00520652"/>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AD2"/>
    <w:rsid w:val="00534C1A"/>
    <w:rsid w:val="005359A5"/>
    <w:rsid w:val="00535BFA"/>
    <w:rsid w:val="00535F51"/>
    <w:rsid w:val="00536470"/>
    <w:rsid w:val="00536610"/>
    <w:rsid w:val="00536B6D"/>
    <w:rsid w:val="005371B5"/>
    <w:rsid w:val="00537307"/>
    <w:rsid w:val="0053742B"/>
    <w:rsid w:val="0053790B"/>
    <w:rsid w:val="0053797F"/>
    <w:rsid w:val="00537A8A"/>
    <w:rsid w:val="00537B1F"/>
    <w:rsid w:val="00537B66"/>
    <w:rsid w:val="00537CF3"/>
    <w:rsid w:val="00537EFD"/>
    <w:rsid w:val="00537F43"/>
    <w:rsid w:val="0054034D"/>
    <w:rsid w:val="00540445"/>
    <w:rsid w:val="0054083C"/>
    <w:rsid w:val="005414C7"/>
    <w:rsid w:val="0054161B"/>
    <w:rsid w:val="00541DBB"/>
    <w:rsid w:val="00541E12"/>
    <w:rsid w:val="00542157"/>
    <w:rsid w:val="005424B2"/>
    <w:rsid w:val="0054339C"/>
    <w:rsid w:val="005436DA"/>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4D2"/>
    <w:rsid w:val="00550835"/>
    <w:rsid w:val="00550A03"/>
    <w:rsid w:val="00550E08"/>
    <w:rsid w:val="00550E35"/>
    <w:rsid w:val="00551154"/>
    <w:rsid w:val="0055152C"/>
    <w:rsid w:val="00551AA0"/>
    <w:rsid w:val="00551B8B"/>
    <w:rsid w:val="00552061"/>
    <w:rsid w:val="005520F2"/>
    <w:rsid w:val="00552270"/>
    <w:rsid w:val="00552506"/>
    <w:rsid w:val="0055251B"/>
    <w:rsid w:val="00552DA9"/>
    <w:rsid w:val="00552DE0"/>
    <w:rsid w:val="00553292"/>
    <w:rsid w:val="00553315"/>
    <w:rsid w:val="00553922"/>
    <w:rsid w:val="00553A21"/>
    <w:rsid w:val="00553A7D"/>
    <w:rsid w:val="00553F54"/>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02"/>
    <w:rsid w:val="0056098A"/>
    <w:rsid w:val="00560993"/>
    <w:rsid w:val="00560C4A"/>
    <w:rsid w:val="00560F18"/>
    <w:rsid w:val="00561133"/>
    <w:rsid w:val="00561241"/>
    <w:rsid w:val="00561491"/>
    <w:rsid w:val="0056157B"/>
    <w:rsid w:val="0056189A"/>
    <w:rsid w:val="00561905"/>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5D5D"/>
    <w:rsid w:val="00576254"/>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0E82"/>
    <w:rsid w:val="005812E8"/>
    <w:rsid w:val="0058132A"/>
    <w:rsid w:val="005817D3"/>
    <w:rsid w:val="005818AB"/>
    <w:rsid w:val="00581C34"/>
    <w:rsid w:val="0058208F"/>
    <w:rsid w:val="0058212A"/>
    <w:rsid w:val="0058213D"/>
    <w:rsid w:val="00582142"/>
    <w:rsid w:val="005824F6"/>
    <w:rsid w:val="005825F5"/>
    <w:rsid w:val="00582C22"/>
    <w:rsid w:val="00582CAD"/>
    <w:rsid w:val="00582E27"/>
    <w:rsid w:val="0058345E"/>
    <w:rsid w:val="005835DA"/>
    <w:rsid w:val="00583924"/>
    <w:rsid w:val="00583ADB"/>
    <w:rsid w:val="00583E29"/>
    <w:rsid w:val="0058405D"/>
    <w:rsid w:val="00584131"/>
    <w:rsid w:val="005843E4"/>
    <w:rsid w:val="005845F5"/>
    <w:rsid w:val="0058470B"/>
    <w:rsid w:val="00584975"/>
    <w:rsid w:val="00584A5C"/>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C85"/>
    <w:rsid w:val="00587E47"/>
    <w:rsid w:val="00587EB4"/>
    <w:rsid w:val="00587ED4"/>
    <w:rsid w:val="005904B9"/>
    <w:rsid w:val="0059055E"/>
    <w:rsid w:val="005907BC"/>
    <w:rsid w:val="00590C52"/>
    <w:rsid w:val="00590D6A"/>
    <w:rsid w:val="00590EDE"/>
    <w:rsid w:val="00590F05"/>
    <w:rsid w:val="00590FF1"/>
    <w:rsid w:val="00591796"/>
    <w:rsid w:val="005920DE"/>
    <w:rsid w:val="00592118"/>
    <w:rsid w:val="005921EE"/>
    <w:rsid w:val="005922F6"/>
    <w:rsid w:val="00592372"/>
    <w:rsid w:val="00592534"/>
    <w:rsid w:val="005927F2"/>
    <w:rsid w:val="00592BAC"/>
    <w:rsid w:val="00592C07"/>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623"/>
    <w:rsid w:val="00597A6B"/>
    <w:rsid w:val="00597A8F"/>
    <w:rsid w:val="00597DE2"/>
    <w:rsid w:val="00597F8F"/>
    <w:rsid w:val="005A0222"/>
    <w:rsid w:val="005A02DB"/>
    <w:rsid w:val="005A0323"/>
    <w:rsid w:val="005A0380"/>
    <w:rsid w:val="005A06AB"/>
    <w:rsid w:val="005A0975"/>
    <w:rsid w:val="005A0E44"/>
    <w:rsid w:val="005A0EBE"/>
    <w:rsid w:val="005A1510"/>
    <w:rsid w:val="005A16E7"/>
    <w:rsid w:val="005A18C2"/>
    <w:rsid w:val="005A1930"/>
    <w:rsid w:val="005A253D"/>
    <w:rsid w:val="005A2615"/>
    <w:rsid w:val="005A292A"/>
    <w:rsid w:val="005A2B9E"/>
    <w:rsid w:val="005A2D73"/>
    <w:rsid w:val="005A3253"/>
    <w:rsid w:val="005A3256"/>
    <w:rsid w:val="005A3511"/>
    <w:rsid w:val="005A3A5B"/>
    <w:rsid w:val="005A3C80"/>
    <w:rsid w:val="005A3E05"/>
    <w:rsid w:val="005A4051"/>
    <w:rsid w:val="005A4244"/>
    <w:rsid w:val="005A44B6"/>
    <w:rsid w:val="005A45C1"/>
    <w:rsid w:val="005A5083"/>
    <w:rsid w:val="005A5507"/>
    <w:rsid w:val="005A5552"/>
    <w:rsid w:val="005A557B"/>
    <w:rsid w:val="005A5677"/>
    <w:rsid w:val="005A69FE"/>
    <w:rsid w:val="005A6BCF"/>
    <w:rsid w:val="005A73FB"/>
    <w:rsid w:val="005A767D"/>
    <w:rsid w:val="005A779B"/>
    <w:rsid w:val="005A7868"/>
    <w:rsid w:val="005A7921"/>
    <w:rsid w:val="005A7957"/>
    <w:rsid w:val="005B01DA"/>
    <w:rsid w:val="005B100D"/>
    <w:rsid w:val="005B150E"/>
    <w:rsid w:val="005B179F"/>
    <w:rsid w:val="005B1E5E"/>
    <w:rsid w:val="005B20CE"/>
    <w:rsid w:val="005B2305"/>
    <w:rsid w:val="005B2440"/>
    <w:rsid w:val="005B24AD"/>
    <w:rsid w:val="005B26D2"/>
    <w:rsid w:val="005B2812"/>
    <w:rsid w:val="005B2B1B"/>
    <w:rsid w:val="005B2C41"/>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0FB9"/>
    <w:rsid w:val="005C14CD"/>
    <w:rsid w:val="005C1816"/>
    <w:rsid w:val="005C182A"/>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720"/>
    <w:rsid w:val="005C5B78"/>
    <w:rsid w:val="005C5C69"/>
    <w:rsid w:val="005C68D7"/>
    <w:rsid w:val="005C6A84"/>
    <w:rsid w:val="005C6ACA"/>
    <w:rsid w:val="005C708D"/>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75D"/>
    <w:rsid w:val="005E1864"/>
    <w:rsid w:val="005E1C6B"/>
    <w:rsid w:val="005E23CB"/>
    <w:rsid w:val="005E251F"/>
    <w:rsid w:val="005E2AB1"/>
    <w:rsid w:val="005E2EFF"/>
    <w:rsid w:val="005E3067"/>
    <w:rsid w:val="005E30A0"/>
    <w:rsid w:val="005E340C"/>
    <w:rsid w:val="005E4461"/>
    <w:rsid w:val="005E4669"/>
    <w:rsid w:val="005E501C"/>
    <w:rsid w:val="005E509A"/>
    <w:rsid w:val="005E52AC"/>
    <w:rsid w:val="005E553C"/>
    <w:rsid w:val="005E584A"/>
    <w:rsid w:val="005E600A"/>
    <w:rsid w:val="005E6240"/>
    <w:rsid w:val="005E62DA"/>
    <w:rsid w:val="005E63BE"/>
    <w:rsid w:val="005E65B6"/>
    <w:rsid w:val="005E6795"/>
    <w:rsid w:val="005E70E1"/>
    <w:rsid w:val="005E73A9"/>
    <w:rsid w:val="005E77F6"/>
    <w:rsid w:val="005E7846"/>
    <w:rsid w:val="005E7B6F"/>
    <w:rsid w:val="005F0178"/>
    <w:rsid w:val="005F0617"/>
    <w:rsid w:val="005F106E"/>
    <w:rsid w:val="005F122A"/>
    <w:rsid w:val="005F1392"/>
    <w:rsid w:val="005F17A3"/>
    <w:rsid w:val="005F17C9"/>
    <w:rsid w:val="005F1AE7"/>
    <w:rsid w:val="005F1E30"/>
    <w:rsid w:val="005F1EE0"/>
    <w:rsid w:val="005F1F72"/>
    <w:rsid w:val="005F236C"/>
    <w:rsid w:val="005F24FC"/>
    <w:rsid w:val="005F2920"/>
    <w:rsid w:val="005F2946"/>
    <w:rsid w:val="005F2C53"/>
    <w:rsid w:val="005F2D00"/>
    <w:rsid w:val="005F2ED0"/>
    <w:rsid w:val="005F3F24"/>
    <w:rsid w:val="005F415C"/>
    <w:rsid w:val="005F44A5"/>
    <w:rsid w:val="005F4525"/>
    <w:rsid w:val="005F4762"/>
    <w:rsid w:val="005F4B0F"/>
    <w:rsid w:val="005F51F7"/>
    <w:rsid w:val="005F51FF"/>
    <w:rsid w:val="005F5DB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2FF0"/>
    <w:rsid w:val="00603793"/>
    <w:rsid w:val="006038CA"/>
    <w:rsid w:val="00603AC5"/>
    <w:rsid w:val="00603B32"/>
    <w:rsid w:val="00604168"/>
    <w:rsid w:val="006042AF"/>
    <w:rsid w:val="006042B5"/>
    <w:rsid w:val="00604433"/>
    <w:rsid w:val="006045BD"/>
    <w:rsid w:val="0060485D"/>
    <w:rsid w:val="00604886"/>
    <w:rsid w:val="00605447"/>
    <w:rsid w:val="006054B2"/>
    <w:rsid w:val="00605695"/>
    <w:rsid w:val="00605B28"/>
    <w:rsid w:val="00605C08"/>
    <w:rsid w:val="0060610A"/>
    <w:rsid w:val="006065D1"/>
    <w:rsid w:val="006069E5"/>
    <w:rsid w:val="00606BBF"/>
    <w:rsid w:val="00607129"/>
    <w:rsid w:val="00607174"/>
    <w:rsid w:val="00607303"/>
    <w:rsid w:val="00607AA4"/>
    <w:rsid w:val="00607ABF"/>
    <w:rsid w:val="00607CF6"/>
    <w:rsid w:val="00607F10"/>
    <w:rsid w:val="00610938"/>
    <w:rsid w:val="00610940"/>
    <w:rsid w:val="00610998"/>
    <w:rsid w:val="00610A14"/>
    <w:rsid w:val="00610E5B"/>
    <w:rsid w:val="00611061"/>
    <w:rsid w:val="00611328"/>
    <w:rsid w:val="006116CB"/>
    <w:rsid w:val="00611BC5"/>
    <w:rsid w:val="006120B9"/>
    <w:rsid w:val="00612685"/>
    <w:rsid w:val="0061273A"/>
    <w:rsid w:val="00612D1A"/>
    <w:rsid w:val="00613478"/>
    <w:rsid w:val="0061393E"/>
    <w:rsid w:val="00613C5A"/>
    <w:rsid w:val="00613E5E"/>
    <w:rsid w:val="00613F2A"/>
    <w:rsid w:val="0061426C"/>
    <w:rsid w:val="00614711"/>
    <w:rsid w:val="006147D9"/>
    <w:rsid w:val="00614B9D"/>
    <w:rsid w:val="00614DD2"/>
    <w:rsid w:val="00614DEB"/>
    <w:rsid w:val="006151A3"/>
    <w:rsid w:val="006151CB"/>
    <w:rsid w:val="00615380"/>
    <w:rsid w:val="00615575"/>
    <w:rsid w:val="0061558F"/>
    <w:rsid w:val="00615602"/>
    <w:rsid w:val="00616287"/>
    <w:rsid w:val="00616A95"/>
    <w:rsid w:val="00616E88"/>
    <w:rsid w:val="00616F15"/>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72C"/>
    <w:rsid w:val="0062393D"/>
    <w:rsid w:val="00623A4E"/>
    <w:rsid w:val="00623FBA"/>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2A6"/>
    <w:rsid w:val="006303D8"/>
    <w:rsid w:val="006307CA"/>
    <w:rsid w:val="00630822"/>
    <w:rsid w:val="00630831"/>
    <w:rsid w:val="00630B88"/>
    <w:rsid w:val="00630DFA"/>
    <w:rsid w:val="00630EB9"/>
    <w:rsid w:val="00630F29"/>
    <w:rsid w:val="00631324"/>
    <w:rsid w:val="006316A6"/>
    <w:rsid w:val="00631C3A"/>
    <w:rsid w:val="00631CA0"/>
    <w:rsid w:val="006336E9"/>
    <w:rsid w:val="00633E60"/>
    <w:rsid w:val="00633FF9"/>
    <w:rsid w:val="006345EA"/>
    <w:rsid w:val="00634DBE"/>
    <w:rsid w:val="00635B54"/>
    <w:rsid w:val="00635EE5"/>
    <w:rsid w:val="00636582"/>
    <w:rsid w:val="006369CB"/>
    <w:rsid w:val="00636BB4"/>
    <w:rsid w:val="00636F3E"/>
    <w:rsid w:val="00637526"/>
    <w:rsid w:val="0063798D"/>
    <w:rsid w:val="006400B7"/>
    <w:rsid w:val="0064010F"/>
    <w:rsid w:val="006402F4"/>
    <w:rsid w:val="00640F1F"/>
    <w:rsid w:val="006415AC"/>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3F"/>
    <w:rsid w:val="0065046D"/>
    <w:rsid w:val="006504C0"/>
    <w:rsid w:val="00650520"/>
    <w:rsid w:val="006509F5"/>
    <w:rsid w:val="00650CAC"/>
    <w:rsid w:val="006515A3"/>
    <w:rsid w:val="00651641"/>
    <w:rsid w:val="00651896"/>
    <w:rsid w:val="006518D4"/>
    <w:rsid w:val="006523C9"/>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0703"/>
    <w:rsid w:val="00661344"/>
    <w:rsid w:val="006615F2"/>
    <w:rsid w:val="00661983"/>
    <w:rsid w:val="00661DEE"/>
    <w:rsid w:val="00661E09"/>
    <w:rsid w:val="006621BC"/>
    <w:rsid w:val="00662461"/>
    <w:rsid w:val="0066256B"/>
    <w:rsid w:val="00663806"/>
    <w:rsid w:val="0066396B"/>
    <w:rsid w:val="00663F55"/>
    <w:rsid w:val="00663FD5"/>
    <w:rsid w:val="0066412A"/>
    <w:rsid w:val="0066431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165"/>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2FA4"/>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7B7"/>
    <w:rsid w:val="006800EE"/>
    <w:rsid w:val="00680159"/>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19A7"/>
    <w:rsid w:val="006921B4"/>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161"/>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97CD1"/>
    <w:rsid w:val="006A057F"/>
    <w:rsid w:val="006A0B82"/>
    <w:rsid w:val="006A0FCC"/>
    <w:rsid w:val="006A1054"/>
    <w:rsid w:val="006A126B"/>
    <w:rsid w:val="006A1370"/>
    <w:rsid w:val="006A148F"/>
    <w:rsid w:val="006A15AC"/>
    <w:rsid w:val="006A16E9"/>
    <w:rsid w:val="006A1868"/>
    <w:rsid w:val="006A1C80"/>
    <w:rsid w:val="006A2A69"/>
    <w:rsid w:val="006A33EB"/>
    <w:rsid w:val="006A3418"/>
    <w:rsid w:val="006A3CF6"/>
    <w:rsid w:val="006A4563"/>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C1D"/>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B7E2B"/>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0E1"/>
    <w:rsid w:val="006D0507"/>
    <w:rsid w:val="006D0594"/>
    <w:rsid w:val="006D05BC"/>
    <w:rsid w:val="006D0733"/>
    <w:rsid w:val="006D0CCB"/>
    <w:rsid w:val="006D1162"/>
    <w:rsid w:val="006D12B5"/>
    <w:rsid w:val="006D1521"/>
    <w:rsid w:val="006D1808"/>
    <w:rsid w:val="006D1BF3"/>
    <w:rsid w:val="006D259C"/>
    <w:rsid w:val="006D2846"/>
    <w:rsid w:val="006D2A66"/>
    <w:rsid w:val="006D2EC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71"/>
    <w:rsid w:val="006E38DA"/>
    <w:rsid w:val="006E3A1B"/>
    <w:rsid w:val="006E3A8C"/>
    <w:rsid w:val="006E3CA8"/>
    <w:rsid w:val="006E411C"/>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3F2B"/>
    <w:rsid w:val="006F4093"/>
    <w:rsid w:val="006F4136"/>
    <w:rsid w:val="006F439D"/>
    <w:rsid w:val="006F43DA"/>
    <w:rsid w:val="006F4DD5"/>
    <w:rsid w:val="006F5073"/>
    <w:rsid w:val="006F5206"/>
    <w:rsid w:val="006F5F9B"/>
    <w:rsid w:val="006F5FF7"/>
    <w:rsid w:val="006F616E"/>
    <w:rsid w:val="006F6502"/>
    <w:rsid w:val="006F6507"/>
    <w:rsid w:val="006F654D"/>
    <w:rsid w:val="006F673D"/>
    <w:rsid w:val="006F6A52"/>
    <w:rsid w:val="006F6F02"/>
    <w:rsid w:val="006F785C"/>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2CC"/>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2E11"/>
    <w:rsid w:val="0072361C"/>
    <w:rsid w:val="007236F7"/>
    <w:rsid w:val="007239D7"/>
    <w:rsid w:val="00723AFE"/>
    <w:rsid w:val="00724669"/>
    <w:rsid w:val="00724A36"/>
    <w:rsid w:val="00724B4D"/>
    <w:rsid w:val="00725970"/>
    <w:rsid w:val="00725BB1"/>
    <w:rsid w:val="0072611A"/>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AB"/>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470"/>
    <w:rsid w:val="0073558B"/>
    <w:rsid w:val="007355D1"/>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17D8"/>
    <w:rsid w:val="007426BD"/>
    <w:rsid w:val="007427ED"/>
    <w:rsid w:val="00742BD0"/>
    <w:rsid w:val="00743099"/>
    <w:rsid w:val="00743429"/>
    <w:rsid w:val="007436BB"/>
    <w:rsid w:val="007437C0"/>
    <w:rsid w:val="007437D6"/>
    <w:rsid w:val="0074398A"/>
    <w:rsid w:val="007440C6"/>
    <w:rsid w:val="0074462C"/>
    <w:rsid w:val="00744670"/>
    <w:rsid w:val="00744890"/>
    <w:rsid w:val="00744A3E"/>
    <w:rsid w:val="00745B7F"/>
    <w:rsid w:val="00746460"/>
    <w:rsid w:val="007464DD"/>
    <w:rsid w:val="0074665B"/>
    <w:rsid w:val="00746C00"/>
    <w:rsid w:val="0074737C"/>
    <w:rsid w:val="007473F6"/>
    <w:rsid w:val="007475D1"/>
    <w:rsid w:val="007478E4"/>
    <w:rsid w:val="007479F8"/>
    <w:rsid w:val="00747B52"/>
    <w:rsid w:val="00747C16"/>
    <w:rsid w:val="00747C7E"/>
    <w:rsid w:val="00747D10"/>
    <w:rsid w:val="00747F04"/>
    <w:rsid w:val="00750106"/>
    <w:rsid w:val="007502D2"/>
    <w:rsid w:val="00750489"/>
    <w:rsid w:val="0075095E"/>
    <w:rsid w:val="0075102A"/>
    <w:rsid w:val="00751125"/>
    <w:rsid w:val="00752687"/>
    <w:rsid w:val="00752F17"/>
    <w:rsid w:val="00753210"/>
    <w:rsid w:val="00753425"/>
    <w:rsid w:val="007536CD"/>
    <w:rsid w:val="00753A27"/>
    <w:rsid w:val="00753B5B"/>
    <w:rsid w:val="00753BB3"/>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DC"/>
    <w:rsid w:val="00760261"/>
    <w:rsid w:val="007607AF"/>
    <w:rsid w:val="00760EE5"/>
    <w:rsid w:val="00760F93"/>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16"/>
    <w:rsid w:val="00771F6E"/>
    <w:rsid w:val="00772662"/>
    <w:rsid w:val="00772C0A"/>
    <w:rsid w:val="00772C36"/>
    <w:rsid w:val="00772E4E"/>
    <w:rsid w:val="00773202"/>
    <w:rsid w:val="0077321E"/>
    <w:rsid w:val="00773309"/>
    <w:rsid w:val="00773851"/>
    <w:rsid w:val="00773DC3"/>
    <w:rsid w:val="007741A7"/>
    <w:rsid w:val="007741F0"/>
    <w:rsid w:val="0077443F"/>
    <w:rsid w:val="00774755"/>
    <w:rsid w:val="00774940"/>
    <w:rsid w:val="00774962"/>
    <w:rsid w:val="007751C8"/>
    <w:rsid w:val="007756A1"/>
    <w:rsid w:val="007758C8"/>
    <w:rsid w:val="00775959"/>
    <w:rsid w:val="00775D8A"/>
    <w:rsid w:val="00776B81"/>
    <w:rsid w:val="00776CA5"/>
    <w:rsid w:val="00776EA9"/>
    <w:rsid w:val="00777180"/>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1A2A"/>
    <w:rsid w:val="007929AC"/>
    <w:rsid w:val="007933FE"/>
    <w:rsid w:val="00793722"/>
    <w:rsid w:val="00793907"/>
    <w:rsid w:val="00793926"/>
    <w:rsid w:val="007939F1"/>
    <w:rsid w:val="007940DE"/>
    <w:rsid w:val="00794238"/>
    <w:rsid w:val="0079429C"/>
    <w:rsid w:val="00794D46"/>
    <w:rsid w:val="00794E85"/>
    <w:rsid w:val="00794F92"/>
    <w:rsid w:val="00795574"/>
    <w:rsid w:val="0079571F"/>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650"/>
    <w:rsid w:val="007A6B35"/>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475"/>
    <w:rsid w:val="007B16AD"/>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0FD"/>
    <w:rsid w:val="007B527E"/>
    <w:rsid w:val="007B57D3"/>
    <w:rsid w:val="007B5AF5"/>
    <w:rsid w:val="007B5C1A"/>
    <w:rsid w:val="007B5E20"/>
    <w:rsid w:val="007B62A3"/>
    <w:rsid w:val="007B6308"/>
    <w:rsid w:val="007B677B"/>
    <w:rsid w:val="007B680A"/>
    <w:rsid w:val="007B6886"/>
    <w:rsid w:val="007B6B79"/>
    <w:rsid w:val="007B6F41"/>
    <w:rsid w:val="007B6FA4"/>
    <w:rsid w:val="007B7616"/>
    <w:rsid w:val="007B7D71"/>
    <w:rsid w:val="007B7DD2"/>
    <w:rsid w:val="007B7E77"/>
    <w:rsid w:val="007C009D"/>
    <w:rsid w:val="007C022E"/>
    <w:rsid w:val="007C0D3D"/>
    <w:rsid w:val="007C157F"/>
    <w:rsid w:val="007C2F7E"/>
    <w:rsid w:val="007C30D7"/>
    <w:rsid w:val="007C3187"/>
    <w:rsid w:val="007C31A8"/>
    <w:rsid w:val="007C33F1"/>
    <w:rsid w:val="007C372F"/>
    <w:rsid w:val="007C382D"/>
    <w:rsid w:val="007C3B52"/>
    <w:rsid w:val="007C3CC1"/>
    <w:rsid w:val="007C3D69"/>
    <w:rsid w:val="007C3FAA"/>
    <w:rsid w:val="007C413A"/>
    <w:rsid w:val="007C421F"/>
    <w:rsid w:val="007C4522"/>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C7DB5"/>
    <w:rsid w:val="007D0015"/>
    <w:rsid w:val="007D0074"/>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7D"/>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3A2"/>
    <w:rsid w:val="007E549B"/>
    <w:rsid w:val="007E55A2"/>
    <w:rsid w:val="007E5643"/>
    <w:rsid w:val="007E5A47"/>
    <w:rsid w:val="007E5E78"/>
    <w:rsid w:val="007E6A83"/>
    <w:rsid w:val="007E6D2F"/>
    <w:rsid w:val="007E6F96"/>
    <w:rsid w:val="007E70A6"/>
    <w:rsid w:val="007E722C"/>
    <w:rsid w:val="007E79FF"/>
    <w:rsid w:val="007E7C81"/>
    <w:rsid w:val="007F076C"/>
    <w:rsid w:val="007F0AB0"/>
    <w:rsid w:val="007F12ED"/>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8D5"/>
    <w:rsid w:val="007F6BBC"/>
    <w:rsid w:val="007F7408"/>
    <w:rsid w:val="007F79E0"/>
    <w:rsid w:val="00800452"/>
    <w:rsid w:val="00800773"/>
    <w:rsid w:val="0080084C"/>
    <w:rsid w:val="00800910"/>
    <w:rsid w:val="00800F6E"/>
    <w:rsid w:val="008010D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128"/>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848"/>
    <w:rsid w:val="00807B89"/>
    <w:rsid w:val="00807B93"/>
    <w:rsid w:val="008101A3"/>
    <w:rsid w:val="00810452"/>
    <w:rsid w:val="0081050F"/>
    <w:rsid w:val="0081082A"/>
    <w:rsid w:val="0081161C"/>
    <w:rsid w:val="0081200F"/>
    <w:rsid w:val="008120AF"/>
    <w:rsid w:val="00812279"/>
    <w:rsid w:val="008123D7"/>
    <w:rsid w:val="008126CA"/>
    <w:rsid w:val="0081270F"/>
    <w:rsid w:val="00812780"/>
    <w:rsid w:val="00812827"/>
    <w:rsid w:val="0081291F"/>
    <w:rsid w:val="00812D67"/>
    <w:rsid w:val="00812D8D"/>
    <w:rsid w:val="00812F00"/>
    <w:rsid w:val="0081310F"/>
    <w:rsid w:val="008132F7"/>
    <w:rsid w:val="008136B4"/>
    <w:rsid w:val="0081374A"/>
    <w:rsid w:val="00813DF3"/>
    <w:rsid w:val="00813F18"/>
    <w:rsid w:val="0081470E"/>
    <w:rsid w:val="00814F06"/>
    <w:rsid w:val="008152EB"/>
    <w:rsid w:val="008157E9"/>
    <w:rsid w:val="008158B9"/>
    <w:rsid w:val="00815C58"/>
    <w:rsid w:val="00815DD8"/>
    <w:rsid w:val="008165C7"/>
    <w:rsid w:val="008168A5"/>
    <w:rsid w:val="00816A7A"/>
    <w:rsid w:val="00817252"/>
    <w:rsid w:val="00817390"/>
    <w:rsid w:val="008173A1"/>
    <w:rsid w:val="008173A9"/>
    <w:rsid w:val="008175FE"/>
    <w:rsid w:val="00817974"/>
    <w:rsid w:val="00817BAE"/>
    <w:rsid w:val="00817C3D"/>
    <w:rsid w:val="00817C3F"/>
    <w:rsid w:val="008202B3"/>
    <w:rsid w:val="0082091C"/>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97"/>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CEC"/>
    <w:rsid w:val="008340B1"/>
    <w:rsid w:val="00834136"/>
    <w:rsid w:val="008343DF"/>
    <w:rsid w:val="00834849"/>
    <w:rsid w:val="00834951"/>
    <w:rsid w:val="008349E9"/>
    <w:rsid w:val="00834BB4"/>
    <w:rsid w:val="00834D22"/>
    <w:rsid w:val="00834E69"/>
    <w:rsid w:val="0083524B"/>
    <w:rsid w:val="0083528C"/>
    <w:rsid w:val="00835656"/>
    <w:rsid w:val="00835B89"/>
    <w:rsid w:val="00835FC6"/>
    <w:rsid w:val="00836106"/>
    <w:rsid w:val="008361CF"/>
    <w:rsid w:val="00836AFE"/>
    <w:rsid w:val="00836B82"/>
    <w:rsid w:val="00836F09"/>
    <w:rsid w:val="00837154"/>
    <w:rsid w:val="00837256"/>
    <w:rsid w:val="008376BD"/>
    <w:rsid w:val="00837AA8"/>
    <w:rsid w:val="00837D3D"/>
    <w:rsid w:val="0084006A"/>
    <w:rsid w:val="00840474"/>
    <w:rsid w:val="00840502"/>
    <w:rsid w:val="008408B8"/>
    <w:rsid w:val="00840C08"/>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65B"/>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7B7"/>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BFF"/>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06E"/>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5F79"/>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D7B"/>
    <w:rsid w:val="00882EDB"/>
    <w:rsid w:val="00882F43"/>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6C48"/>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6E6B"/>
    <w:rsid w:val="008A70C6"/>
    <w:rsid w:val="008A70D5"/>
    <w:rsid w:val="008A749F"/>
    <w:rsid w:val="008A78A6"/>
    <w:rsid w:val="008A78D0"/>
    <w:rsid w:val="008A7A42"/>
    <w:rsid w:val="008A7CE0"/>
    <w:rsid w:val="008A7D4A"/>
    <w:rsid w:val="008B02FF"/>
    <w:rsid w:val="008B0578"/>
    <w:rsid w:val="008B0AA8"/>
    <w:rsid w:val="008B0B25"/>
    <w:rsid w:val="008B11C7"/>
    <w:rsid w:val="008B1B4E"/>
    <w:rsid w:val="008B1FDF"/>
    <w:rsid w:val="008B219C"/>
    <w:rsid w:val="008B2556"/>
    <w:rsid w:val="008B3500"/>
    <w:rsid w:val="008B4069"/>
    <w:rsid w:val="008B422C"/>
    <w:rsid w:val="008B440B"/>
    <w:rsid w:val="008B4616"/>
    <w:rsid w:val="008B485C"/>
    <w:rsid w:val="008B4AA0"/>
    <w:rsid w:val="008B4C74"/>
    <w:rsid w:val="008B4CFD"/>
    <w:rsid w:val="008B518D"/>
    <w:rsid w:val="008B51C6"/>
    <w:rsid w:val="008B525E"/>
    <w:rsid w:val="008B55CB"/>
    <w:rsid w:val="008B56EE"/>
    <w:rsid w:val="008B57A5"/>
    <w:rsid w:val="008B5BF8"/>
    <w:rsid w:val="008B71BB"/>
    <w:rsid w:val="008B71E8"/>
    <w:rsid w:val="008B73B9"/>
    <w:rsid w:val="008B7A6C"/>
    <w:rsid w:val="008B7DC1"/>
    <w:rsid w:val="008B7F23"/>
    <w:rsid w:val="008B7F9E"/>
    <w:rsid w:val="008B7FBC"/>
    <w:rsid w:val="008C05EA"/>
    <w:rsid w:val="008C0653"/>
    <w:rsid w:val="008C0843"/>
    <w:rsid w:val="008C08DA"/>
    <w:rsid w:val="008C1068"/>
    <w:rsid w:val="008C123F"/>
    <w:rsid w:val="008C136D"/>
    <w:rsid w:val="008C166F"/>
    <w:rsid w:val="008C1957"/>
    <w:rsid w:val="008C1FA7"/>
    <w:rsid w:val="008C2042"/>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E7C"/>
    <w:rsid w:val="008C7F2D"/>
    <w:rsid w:val="008D033B"/>
    <w:rsid w:val="008D0C62"/>
    <w:rsid w:val="008D1128"/>
    <w:rsid w:val="008D1350"/>
    <w:rsid w:val="008D1892"/>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685"/>
    <w:rsid w:val="008D590E"/>
    <w:rsid w:val="008D5DD8"/>
    <w:rsid w:val="008D5DDD"/>
    <w:rsid w:val="008D6127"/>
    <w:rsid w:val="008D6586"/>
    <w:rsid w:val="008D6E37"/>
    <w:rsid w:val="008D727A"/>
    <w:rsid w:val="008D7297"/>
    <w:rsid w:val="008D7304"/>
    <w:rsid w:val="008D76BA"/>
    <w:rsid w:val="008D7C7F"/>
    <w:rsid w:val="008E0269"/>
    <w:rsid w:val="008E0389"/>
    <w:rsid w:val="008E03AA"/>
    <w:rsid w:val="008E0483"/>
    <w:rsid w:val="008E049F"/>
    <w:rsid w:val="008E098F"/>
    <w:rsid w:val="008E10E1"/>
    <w:rsid w:val="008E146A"/>
    <w:rsid w:val="008E14FB"/>
    <w:rsid w:val="008E1791"/>
    <w:rsid w:val="008E197D"/>
    <w:rsid w:val="008E1D80"/>
    <w:rsid w:val="008E1FF4"/>
    <w:rsid w:val="008E235A"/>
    <w:rsid w:val="008E243B"/>
    <w:rsid w:val="008E25F9"/>
    <w:rsid w:val="008E29BF"/>
    <w:rsid w:val="008E364C"/>
    <w:rsid w:val="008E3795"/>
    <w:rsid w:val="008E3C7D"/>
    <w:rsid w:val="008E3D8B"/>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4C8"/>
    <w:rsid w:val="008E666D"/>
    <w:rsid w:val="008E6A47"/>
    <w:rsid w:val="008E6A6F"/>
    <w:rsid w:val="008E70AC"/>
    <w:rsid w:val="008E726B"/>
    <w:rsid w:val="008E764C"/>
    <w:rsid w:val="008E76DA"/>
    <w:rsid w:val="008E783A"/>
    <w:rsid w:val="008E79BB"/>
    <w:rsid w:val="008E7C6B"/>
    <w:rsid w:val="008F0035"/>
    <w:rsid w:val="008F0187"/>
    <w:rsid w:val="008F030A"/>
    <w:rsid w:val="008F0FA0"/>
    <w:rsid w:val="008F14C1"/>
    <w:rsid w:val="008F15F6"/>
    <w:rsid w:val="008F18F5"/>
    <w:rsid w:val="008F19D7"/>
    <w:rsid w:val="008F1E04"/>
    <w:rsid w:val="008F1E68"/>
    <w:rsid w:val="008F1E7A"/>
    <w:rsid w:val="008F226E"/>
    <w:rsid w:val="008F2359"/>
    <w:rsid w:val="008F2638"/>
    <w:rsid w:val="008F28B2"/>
    <w:rsid w:val="008F2EAF"/>
    <w:rsid w:val="008F3737"/>
    <w:rsid w:val="008F37DD"/>
    <w:rsid w:val="008F3A84"/>
    <w:rsid w:val="008F3C47"/>
    <w:rsid w:val="008F495B"/>
    <w:rsid w:val="008F4D17"/>
    <w:rsid w:val="008F5099"/>
    <w:rsid w:val="008F53E5"/>
    <w:rsid w:val="008F5BCA"/>
    <w:rsid w:val="008F6483"/>
    <w:rsid w:val="008F7CEE"/>
    <w:rsid w:val="00900DBA"/>
    <w:rsid w:val="00901000"/>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00"/>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487"/>
    <w:rsid w:val="009118C0"/>
    <w:rsid w:val="00911B65"/>
    <w:rsid w:val="00911EA7"/>
    <w:rsid w:val="00911F6A"/>
    <w:rsid w:val="0091204E"/>
    <w:rsid w:val="00912400"/>
    <w:rsid w:val="00912749"/>
    <w:rsid w:val="00912DA7"/>
    <w:rsid w:val="009130D8"/>
    <w:rsid w:val="00913314"/>
    <w:rsid w:val="0091345E"/>
    <w:rsid w:val="00913677"/>
    <w:rsid w:val="009136AE"/>
    <w:rsid w:val="0091389D"/>
    <w:rsid w:val="00913D12"/>
    <w:rsid w:val="0091467C"/>
    <w:rsid w:val="00914B27"/>
    <w:rsid w:val="00914D0C"/>
    <w:rsid w:val="009150C1"/>
    <w:rsid w:val="009151C8"/>
    <w:rsid w:val="00915624"/>
    <w:rsid w:val="00915FD3"/>
    <w:rsid w:val="0091632D"/>
    <w:rsid w:val="00916BCA"/>
    <w:rsid w:val="00916DA2"/>
    <w:rsid w:val="00916F0B"/>
    <w:rsid w:val="00917056"/>
    <w:rsid w:val="00917705"/>
    <w:rsid w:val="00917AF9"/>
    <w:rsid w:val="00917BDF"/>
    <w:rsid w:val="00917EAD"/>
    <w:rsid w:val="009208C1"/>
    <w:rsid w:val="009208D8"/>
    <w:rsid w:val="00920EA7"/>
    <w:rsid w:val="009212CB"/>
    <w:rsid w:val="00921708"/>
    <w:rsid w:val="00921765"/>
    <w:rsid w:val="00921937"/>
    <w:rsid w:val="00921BC5"/>
    <w:rsid w:val="0092261E"/>
    <w:rsid w:val="00922AE7"/>
    <w:rsid w:val="00922B16"/>
    <w:rsid w:val="0092304C"/>
    <w:rsid w:val="00923383"/>
    <w:rsid w:val="0092365B"/>
    <w:rsid w:val="009239DD"/>
    <w:rsid w:val="00923A85"/>
    <w:rsid w:val="00923C92"/>
    <w:rsid w:val="00923D4C"/>
    <w:rsid w:val="00923FEE"/>
    <w:rsid w:val="009240D4"/>
    <w:rsid w:val="00924165"/>
    <w:rsid w:val="00924BE1"/>
    <w:rsid w:val="00924DA5"/>
    <w:rsid w:val="00924DF3"/>
    <w:rsid w:val="00925046"/>
    <w:rsid w:val="0092511A"/>
    <w:rsid w:val="009256EC"/>
    <w:rsid w:val="009258D6"/>
    <w:rsid w:val="009258D8"/>
    <w:rsid w:val="0092599A"/>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AD3"/>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59C"/>
    <w:rsid w:val="00935F14"/>
    <w:rsid w:val="00935FAE"/>
    <w:rsid w:val="00936254"/>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2E1"/>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47841"/>
    <w:rsid w:val="00950962"/>
    <w:rsid w:val="00950ADC"/>
    <w:rsid w:val="00950B98"/>
    <w:rsid w:val="00950C45"/>
    <w:rsid w:val="00950C9A"/>
    <w:rsid w:val="00950D4E"/>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075"/>
    <w:rsid w:val="009645FD"/>
    <w:rsid w:val="0096468C"/>
    <w:rsid w:val="009646D8"/>
    <w:rsid w:val="009648EB"/>
    <w:rsid w:val="00964FE5"/>
    <w:rsid w:val="00965190"/>
    <w:rsid w:val="00965273"/>
    <w:rsid w:val="00965406"/>
    <w:rsid w:val="009659D4"/>
    <w:rsid w:val="00965A00"/>
    <w:rsid w:val="00965AE5"/>
    <w:rsid w:val="00966587"/>
    <w:rsid w:val="00966762"/>
    <w:rsid w:val="009668E2"/>
    <w:rsid w:val="00966A01"/>
    <w:rsid w:val="00966C9B"/>
    <w:rsid w:val="00966FB9"/>
    <w:rsid w:val="00967304"/>
    <w:rsid w:val="0096744C"/>
    <w:rsid w:val="0096744F"/>
    <w:rsid w:val="00967508"/>
    <w:rsid w:val="009675F6"/>
    <w:rsid w:val="009677E9"/>
    <w:rsid w:val="009678CD"/>
    <w:rsid w:val="00967E0E"/>
    <w:rsid w:val="00967E30"/>
    <w:rsid w:val="0097005D"/>
    <w:rsid w:val="0097037E"/>
    <w:rsid w:val="009705C1"/>
    <w:rsid w:val="00970644"/>
    <w:rsid w:val="00970724"/>
    <w:rsid w:val="009708DF"/>
    <w:rsid w:val="00970990"/>
    <w:rsid w:val="00970BE5"/>
    <w:rsid w:val="00970E16"/>
    <w:rsid w:val="00971520"/>
    <w:rsid w:val="00971F64"/>
    <w:rsid w:val="009721D8"/>
    <w:rsid w:val="00972309"/>
    <w:rsid w:val="0097232A"/>
    <w:rsid w:val="00972442"/>
    <w:rsid w:val="00972D88"/>
    <w:rsid w:val="00972F55"/>
    <w:rsid w:val="009730DB"/>
    <w:rsid w:val="009731E2"/>
    <w:rsid w:val="00973917"/>
    <w:rsid w:val="00973A68"/>
    <w:rsid w:val="00973C7C"/>
    <w:rsid w:val="00974000"/>
    <w:rsid w:val="00974217"/>
    <w:rsid w:val="0097447C"/>
    <w:rsid w:val="009744D2"/>
    <w:rsid w:val="00974D02"/>
    <w:rsid w:val="00974E19"/>
    <w:rsid w:val="00974E98"/>
    <w:rsid w:val="00974F41"/>
    <w:rsid w:val="009752D0"/>
    <w:rsid w:val="009754EB"/>
    <w:rsid w:val="00975983"/>
    <w:rsid w:val="00975D8B"/>
    <w:rsid w:val="00976401"/>
    <w:rsid w:val="009765FE"/>
    <w:rsid w:val="009767A9"/>
    <w:rsid w:val="00976BFC"/>
    <w:rsid w:val="00977EFA"/>
    <w:rsid w:val="009800D6"/>
    <w:rsid w:val="0098014F"/>
    <w:rsid w:val="00980237"/>
    <w:rsid w:val="00980CD3"/>
    <w:rsid w:val="00980D80"/>
    <w:rsid w:val="009811D5"/>
    <w:rsid w:val="0098154A"/>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9A7"/>
    <w:rsid w:val="00984E7F"/>
    <w:rsid w:val="009850F0"/>
    <w:rsid w:val="0098516B"/>
    <w:rsid w:val="0098521A"/>
    <w:rsid w:val="00985E4E"/>
    <w:rsid w:val="00986003"/>
    <w:rsid w:val="0098611D"/>
    <w:rsid w:val="00986233"/>
    <w:rsid w:val="00986347"/>
    <w:rsid w:val="00986759"/>
    <w:rsid w:val="00986A76"/>
    <w:rsid w:val="009872CD"/>
    <w:rsid w:val="009873B9"/>
    <w:rsid w:val="0098745A"/>
    <w:rsid w:val="009874C5"/>
    <w:rsid w:val="009879A3"/>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2A"/>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A0C"/>
    <w:rsid w:val="009A2CFB"/>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240"/>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75"/>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C5B"/>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DCF"/>
    <w:rsid w:val="009D6E8B"/>
    <w:rsid w:val="009D7086"/>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64"/>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B98"/>
    <w:rsid w:val="009F3D43"/>
    <w:rsid w:val="009F452E"/>
    <w:rsid w:val="009F4E7F"/>
    <w:rsid w:val="009F512A"/>
    <w:rsid w:val="009F54C6"/>
    <w:rsid w:val="009F5AED"/>
    <w:rsid w:val="009F5B74"/>
    <w:rsid w:val="009F5CDC"/>
    <w:rsid w:val="009F5D77"/>
    <w:rsid w:val="009F61CE"/>
    <w:rsid w:val="009F6362"/>
    <w:rsid w:val="009F651C"/>
    <w:rsid w:val="009F692A"/>
    <w:rsid w:val="009F6A3F"/>
    <w:rsid w:val="009F6B01"/>
    <w:rsid w:val="009F6D19"/>
    <w:rsid w:val="009F6D4F"/>
    <w:rsid w:val="009F7883"/>
    <w:rsid w:val="009F79B4"/>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898"/>
    <w:rsid w:val="00A0503D"/>
    <w:rsid w:val="00A0504C"/>
    <w:rsid w:val="00A054B8"/>
    <w:rsid w:val="00A05772"/>
    <w:rsid w:val="00A05794"/>
    <w:rsid w:val="00A05DAD"/>
    <w:rsid w:val="00A06706"/>
    <w:rsid w:val="00A06C80"/>
    <w:rsid w:val="00A06D2C"/>
    <w:rsid w:val="00A06D8E"/>
    <w:rsid w:val="00A06FDB"/>
    <w:rsid w:val="00A06FF3"/>
    <w:rsid w:val="00A07843"/>
    <w:rsid w:val="00A0790F"/>
    <w:rsid w:val="00A079EC"/>
    <w:rsid w:val="00A10029"/>
    <w:rsid w:val="00A10296"/>
    <w:rsid w:val="00A10299"/>
    <w:rsid w:val="00A10556"/>
    <w:rsid w:val="00A105DC"/>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2FA7"/>
    <w:rsid w:val="00A13168"/>
    <w:rsid w:val="00A13228"/>
    <w:rsid w:val="00A1354D"/>
    <w:rsid w:val="00A13CDD"/>
    <w:rsid w:val="00A140A1"/>
    <w:rsid w:val="00A14674"/>
    <w:rsid w:val="00A14891"/>
    <w:rsid w:val="00A150DE"/>
    <w:rsid w:val="00A150E2"/>
    <w:rsid w:val="00A1539C"/>
    <w:rsid w:val="00A15483"/>
    <w:rsid w:val="00A15582"/>
    <w:rsid w:val="00A15F60"/>
    <w:rsid w:val="00A15FCE"/>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281"/>
    <w:rsid w:val="00A23660"/>
    <w:rsid w:val="00A23799"/>
    <w:rsid w:val="00A23A8A"/>
    <w:rsid w:val="00A23C09"/>
    <w:rsid w:val="00A240F5"/>
    <w:rsid w:val="00A245B2"/>
    <w:rsid w:val="00A248A2"/>
    <w:rsid w:val="00A24945"/>
    <w:rsid w:val="00A24BCB"/>
    <w:rsid w:val="00A24C7A"/>
    <w:rsid w:val="00A24FF1"/>
    <w:rsid w:val="00A25071"/>
    <w:rsid w:val="00A259D2"/>
    <w:rsid w:val="00A259EF"/>
    <w:rsid w:val="00A25F91"/>
    <w:rsid w:val="00A260D0"/>
    <w:rsid w:val="00A267DF"/>
    <w:rsid w:val="00A2728C"/>
    <w:rsid w:val="00A274D8"/>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5FED"/>
    <w:rsid w:val="00A36017"/>
    <w:rsid w:val="00A3609D"/>
    <w:rsid w:val="00A36197"/>
    <w:rsid w:val="00A36376"/>
    <w:rsid w:val="00A36C2D"/>
    <w:rsid w:val="00A36CEB"/>
    <w:rsid w:val="00A36F95"/>
    <w:rsid w:val="00A372DB"/>
    <w:rsid w:val="00A37856"/>
    <w:rsid w:val="00A40074"/>
    <w:rsid w:val="00A400FB"/>
    <w:rsid w:val="00A40AAD"/>
    <w:rsid w:val="00A40B48"/>
    <w:rsid w:val="00A40DD0"/>
    <w:rsid w:val="00A41386"/>
    <w:rsid w:val="00A413F1"/>
    <w:rsid w:val="00A41B0A"/>
    <w:rsid w:val="00A41F4F"/>
    <w:rsid w:val="00A42011"/>
    <w:rsid w:val="00A428B8"/>
    <w:rsid w:val="00A428D3"/>
    <w:rsid w:val="00A42934"/>
    <w:rsid w:val="00A42E76"/>
    <w:rsid w:val="00A42E79"/>
    <w:rsid w:val="00A42FFF"/>
    <w:rsid w:val="00A43360"/>
    <w:rsid w:val="00A434B8"/>
    <w:rsid w:val="00A4381F"/>
    <w:rsid w:val="00A4392A"/>
    <w:rsid w:val="00A43E88"/>
    <w:rsid w:val="00A440C0"/>
    <w:rsid w:val="00A443FD"/>
    <w:rsid w:val="00A444CC"/>
    <w:rsid w:val="00A4461C"/>
    <w:rsid w:val="00A446F8"/>
    <w:rsid w:val="00A446FC"/>
    <w:rsid w:val="00A44797"/>
    <w:rsid w:val="00A4483B"/>
    <w:rsid w:val="00A44A63"/>
    <w:rsid w:val="00A452C8"/>
    <w:rsid w:val="00A45B51"/>
    <w:rsid w:val="00A45FB5"/>
    <w:rsid w:val="00A46069"/>
    <w:rsid w:val="00A461F6"/>
    <w:rsid w:val="00A4627A"/>
    <w:rsid w:val="00A46483"/>
    <w:rsid w:val="00A46665"/>
    <w:rsid w:val="00A466D9"/>
    <w:rsid w:val="00A46C9D"/>
    <w:rsid w:val="00A46ECA"/>
    <w:rsid w:val="00A47083"/>
    <w:rsid w:val="00A473E3"/>
    <w:rsid w:val="00A478C8"/>
    <w:rsid w:val="00A47B89"/>
    <w:rsid w:val="00A47BF1"/>
    <w:rsid w:val="00A47F99"/>
    <w:rsid w:val="00A502DA"/>
    <w:rsid w:val="00A50382"/>
    <w:rsid w:val="00A50506"/>
    <w:rsid w:val="00A50621"/>
    <w:rsid w:val="00A50EA8"/>
    <w:rsid w:val="00A514B4"/>
    <w:rsid w:val="00A5250B"/>
    <w:rsid w:val="00A52A22"/>
    <w:rsid w:val="00A52C87"/>
    <w:rsid w:val="00A53311"/>
    <w:rsid w:val="00A534D5"/>
    <w:rsid w:val="00A5359C"/>
    <w:rsid w:val="00A53DE8"/>
    <w:rsid w:val="00A54393"/>
    <w:rsid w:val="00A545BB"/>
    <w:rsid w:val="00A54701"/>
    <w:rsid w:val="00A54900"/>
    <w:rsid w:val="00A54EA2"/>
    <w:rsid w:val="00A55004"/>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1D62"/>
    <w:rsid w:val="00A61FBB"/>
    <w:rsid w:val="00A6236A"/>
    <w:rsid w:val="00A6279F"/>
    <w:rsid w:val="00A62CDE"/>
    <w:rsid w:val="00A630AE"/>
    <w:rsid w:val="00A6319A"/>
    <w:rsid w:val="00A635D3"/>
    <w:rsid w:val="00A638AA"/>
    <w:rsid w:val="00A639B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8AD"/>
    <w:rsid w:val="00A669D7"/>
    <w:rsid w:val="00A66ACD"/>
    <w:rsid w:val="00A66B0A"/>
    <w:rsid w:val="00A66F2C"/>
    <w:rsid w:val="00A670A6"/>
    <w:rsid w:val="00A67298"/>
    <w:rsid w:val="00A67406"/>
    <w:rsid w:val="00A6763C"/>
    <w:rsid w:val="00A67C1F"/>
    <w:rsid w:val="00A67C63"/>
    <w:rsid w:val="00A67C9B"/>
    <w:rsid w:val="00A7014A"/>
    <w:rsid w:val="00A701AB"/>
    <w:rsid w:val="00A701B3"/>
    <w:rsid w:val="00A701CA"/>
    <w:rsid w:val="00A701E2"/>
    <w:rsid w:val="00A701F2"/>
    <w:rsid w:val="00A704FE"/>
    <w:rsid w:val="00A705CD"/>
    <w:rsid w:val="00A70616"/>
    <w:rsid w:val="00A70E47"/>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47E"/>
    <w:rsid w:val="00A73C1B"/>
    <w:rsid w:val="00A745AF"/>
    <w:rsid w:val="00A74F87"/>
    <w:rsid w:val="00A75AD7"/>
    <w:rsid w:val="00A75C96"/>
    <w:rsid w:val="00A7603A"/>
    <w:rsid w:val="00A7637E"/>
    <w:rsid w:val="00A764BC"/>
    <w:rsid w:val="00A76CB8"/>
    <w:rsid w:val="00A76F6A"/>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324"/>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B3F"/>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539"/>
    <w:rsid w:val="00A96DEA"/>
    <w:rsid w:val="00A96F70"/>
    <w:rsid w:val="00A97575"/>
    <w:rsid w:val="00A9798E"/>
    <w:rsid w:val="00A97F9C"/>
    <w:rsid w:val="00AA0341"/>
    <w:rsid w:val="00AA06C3"/>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9C0"/>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58"/>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6AE"/>
    <w:rsid w:val="00AB77E4"/>
    <w:rsid w:val="00AB79D6"/>
    <w:rsid w:val="00AB7C4E"/>
    <w:rsid w:val="00AB7C85"/>
    <w:rsid w:val="00AC0187"/>
    <w:rsid w:val="00AC02E1"/>
    <w:rsid w:val="00AC0794"/>
    <w:rsid w:val="00AC07DC"/>
    <w:rsid w:val="00AC0841"/>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5E20"/>
    <w:rsid w:val="00AC602E"/>
    <w:rsid w:val="00AC60D8"/>
    <w:rsid w:val="00AC6C35"/>
    <w:rsid w:val="00AC6CA4"/>
    <w:rsid w:val="00AC6CB6"/>
    <w:rsid w:val="00AC706D"/>
    <w:rsid w:val="00AC7399"/>
    <w:rsid w:val="00AC76D9"/>
    <w:rsid w:val="00AD03F4"/>
    <w:rsid w:val="00AD06F7"/>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978"/>
    <w:rsid w:val="00AE4AA0"/>
    <w:rsid w:val="00AE51E3"/>
    <w:rsid w:val="00AE58E8"/>
    <w:rsid w:val="00AE5AB2"/>
    <w:rsid w:val="00AE5E40"/>
    <w:rsid w:val="00AE5EEB"/>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AF7F65"/>
    <w:rsid w:val="00B0042C"/>
    <w:rsid w:val="00B00B46"/>
    <w:rsid w:val="00B00BCE"/>
    <w:rsid w:val="00B01580"/>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481"/>
    <w:rsid w:val="00B115DB"/>
    <w:rsid w:val="00B115F7"/>
    <w:rsid w:val="00B119BE"/>
    <w:rsid w:val="00B119DC"/>
    <w:rsid w:val="00B11D63"/>
    <w:rsid w:val="00B11ECD"/>
    <w:rsid w:val="00B1230B"/>
    <w:rsid w:val="00B12483"/>
    <w:rsid w:val="00B12B6E"/>
    <w:rsid w:val="00B135E2"/>
    <w:rsid w:val="00B1384E"/>
    <w:rsid w:val="00B13DF5"/>
    <w:rsid w:val="00B14A27"/>
    <w:rsid w:val="00B14A85"/>
    <w:rsid w:val="00B153B1"/>
    <w:rsid w:val="00B1567E"/>
    <w:rsid w:val="00B1577E"/>
    <w:rsid w:val="00B15A12"/>
    <w:rsid w:val="00B15AFA"/>
    <w:rsid w:val="00B15C5B"/>
    <w:rsid w:val="00B16414"/>
    <w:rsid w:val="00B16C80"/>
    <w:rsid w:val="00B16CF8"/>
    <w:rsid w:val="00B16F17"/>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9F4"/>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5F86"/>
    <w:rsid w:val="00B36409"/>
    <w:rsid w:val="00B37528"/>
    <w:rsid w:val="00B37A74"/>
    <w:rsid w:val="00B37ADA"/>
    <w:rsid w:val="00B37B2B"/>
    <w:rsid w:val="00B37B47"/>
    <w:rsid w:val="00B37B53"/>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AFB"/>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47B53"/>
    <w:rsid w:val="00B503CD"/>
    <w:rsid w:val="00B506B4"/>
    <w:rsid w:val="00B50A83"/>
    <w:rsid w:val="00B50C3D"/>
    <w:rsid w:val="00B515F9"/>
    <w:rsid w:val="00B519D8"/>
    <w:rsid w:val="00B51C32"/>
    <w:rsid w:val="00B51D72"/>
    <w:rsid w:val="00B523F9"/>
    <w:rsid w:val="00B525D3"/>
    <w:rsid w:val="00B52A86"/>
    <w:rsid w:val="00B52E76"/>
    <w:rsid w:val="00B53353"/>
    <w:rsid w:val="00B5342E"/>
    <w:rsid w:val="00B535FD"/>
    <w:rsid w:val="00B53AD9"/>
    <w:rsid w:val="00B545B8"/>
    <w:rsid w:val="00B54ACA"/>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0FF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0B3"/>
    <w:rsid w:val="00B6418C"/>
    <w:rsid w:val="00B642BF"/>
    <w:rsid w:val="00B646B6"/>
    <w:rsid w:val="00B64ACC"/>
    <w:rsid w:val="00B64AD4"/>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DB5"/>
    <w:rsid w:val="00B7252A"/>
    <w:rsid w:val="00B726CB"/>
    <w:rsid w:val="00B727C0"/>
    <w:rsid w:val="00B72B4D"/>
    <w:rsid w:val="00B735FD"/>
    <w:rsid w:val="00B737A8"/>
    <w:rsid w:val="00B737D9"/>
    <w:rsid w:val="00B7419C"/>
    <w:rsid w:val="00B74439"/>
    <w:rsid w:val="00B74E88"/>
    <w:rsid w:val="00B75B12"/>
    <w:rsid w:val="00B75C51"/>
    <w:rsid w:val="00B763FB"/>
    <w:rsid w:val="00B764D1"/>
    <w:rsid w:val="00B76538"/>
    <w:rsid w:val="00B765CF"/>
    <w:rsid w:val="00B7696E"/>
    <w:rsid w:val="00B76EE3"/>
    <w:rsid w:val="00B76EE8"/>
    <w:rsid w:val="00B77A94"/>
    <w:rsid w:val="00B77BC0"/>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5F7"/>
    <w:rsid w:val="00B90A6C"/>
    <w:rsid w:val="00B90C7A"/>
    <w:rsid w:val="00B90EC7"/>
    <w:rsid w:val="00B91043"/>
    <w:rsid w:val="00B911C7"/>
    <w:rsid w:val="00B91369"/>
    <w:rsid w:val="00B9156B"/>
    <w:rsid w:val="00B9156C"/>
    <w:rsid w:val="00B919E7"/>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065"/>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3B1B"/>
    <w:rsid w:val="00BA47C6"/>
    <w:rsid w:val="00BA49EA"/>
    <w:rsid w:val="00BA4CBE"/>
    <w:rsid w:val="00BA524E"/>
    <w:rsid w:val="00BA54B8"/>
    <w:rsid w:val="00BA562A"/>
    <w:rsid w:val="00BA5689"/>
    <w:rsid w:val="00BA6668"/>
    <w:rsid w:val="00BA66B6"/>
    <w:rsid w:val="00BA66D1"/>
    <w:rsid w:val="00BA6721"/>
    <w:rsid w:val="00BA6832"/>
    <w:rsid w:val="00BA6A9F"/>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925"/>
    <w:rsid w:val="00BB192C"/>
    <w:rsid w:val="00BB1CB7"/>
    <w:rsid w:val="00BB1D8F"/>
    <w:rsid w:val="00BB200F"/>
    <w:rsid w:val="00BB21FF"/>
    <w:rsid w:val="00BB2371"/>
    <w:rsid w:val="00BB2390"/>
    <w:rsid w:val="00BB2507"/>
    <w:rsid w:val="00BB2863"/>
    <w:rsid w:val="00BB2912"/>
    <w:rsid w:val="00BB3140"/>
    <w:rsid w:val="00BB315A"/>
    <w:rsid w:val="00BB3B33"/>
    <w:rsid w:val="00BB44CC"/>
    <w:rsid w:val="00BB4B83"/>
    <w:rsid w:val="00BB5192"/>
    <w:rsid w:val="00BB5715"/>
    <w:rsid w:val="00BB6025"/>
    <w:rsid w:val="00BB6C0E"/>
    <w:rsid w:val="00BB6E2C"/>
    <w:rsid w:val="00BB7582"/>
    <w:rsid w:val="00BB75D3"/>
    <w:rsid w:val="00BB79C3"/>
    <w:rsid w:val="00BC088C"/>
    <w:rsid w:val="00BC0AEC"/>
    <w:rsid w:val="00BC0E6E"/>
    <w:rsid w:val="00BC145E"/>
    <w:rsid w:val="00BC1534"/>
    <w:rsid w:val="00BC1B3E"/>
    <w:rsid w:val="00BC238A"/>
    <w:rsid w:val="00BC3293"/>
    <w:rsid w:val="00BC39A3"/>
    <w:rsid w:val="00BC3D35"/>
    <w:rsid w:val="00BC42ED"/>
    <w:rsid w:val="00BC44CA"/>
    <w:rsid w:val="00BC4A1F"/>
    <w:rsid w:val="00BC4AE7"/>
    <w:rsid w:val="00BC4B3C"/>
    <w:rsid w:val="00BC53A0"/>
    <w:rsid w:val="00BC55C0"/>
    <w:rsid w:val="00BC5697"/>
    <w:rsid w:val="00BC583F"/>
    <w:rsid w:val="00BC590B"/>
    <w:rsid w:val="00BC5A58"/>
    <w:rsid w:val="00BC5D7B"/>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3DBE"/>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3F"/>
    <w:rsid w:val="00BE72FC"/>
    <w:rsid w:val="00BE73CE"/>
    <w:rsid w:val="00BE7408"/>
    <w:rsid w:val="00BE7784"/>
    <w:rsid w:val="00BE7993"/>
    <w:rsid w:val="00BE7CE3"/>
    <w:rsid w:val="00BF040B"/>
    <w:rsid w:val="00BF06CB"/>
    <w:rsid w:val="00BF0A7C"/>
    <w:rsid w:val="00BF0C3C"/>
    <w:rsid w:val="00BF0CD7"/>
    <w:rsid w:val="00BF0DAC"/>
    <w:rsid w:val="00BF113D"/>
    <w:rsid w:val="00BF159C"/>
    <w:rsid w:val="00BF1EE4"/>
    <w:rsid w:val="00BF1FAA"/>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6E96"/>
    <w:rsid w:val="00C0708C"/>
    <w:rsid w:val="00C076E3"/>
    <w:rsid w:val="00C07B49"/>
    <w:rsid w:val="00C07B71"/>
    <w:rsid w:val="00C10436"/>
    <w:rsid w:val="00C1054E"/>
    <w:rsid w:val="00C10FBE"/>
    <w:rsid w:val="00C1129D"/>
    <w:rsid w:val="00C115D3"/>
    <w:rsid w:val="00C1175E"/>
    <w:rsid w:val="00C11800"/>
    <w:rsid w:val="00C1187E"/>
    <w:rsid w:val="00C118E3"/>
    <w:rsid w:val="00C11CCC"/>
    <w:rsid w:val="00C1215A"/>
    <w:rsid w:val="00C12318"/>
    <w:rsid w:val="00C128AC"/>
    <w:rsid w:val="00C128C3"/>
    <w:rsid w:val="00C129A3"/>
    <w:rsid w:val="00C12C47"/>
    <w:rsid w:val="00C12E3A"/>
    <w:rsid w:val="00C133B7"/>
    <w:rsid w:val="00C13423"/>
    <w:rsid w:val="00C136AB"/>
    <w:rsid w:val="00C140A9"/>
    <w:rsid w:val="00C14128"/>
    <w:rsid w:val="00C14B26"/>
    <w:rsid w:val="00C15316"/>
    <w:rsid w:val="00C15857"/>
    <w:rsid w:val="00C1593B"/>
    <w:rsid w:val="00C15BC5"/>
    <w:rsid w:val="00C15ED0"/>
    <w:rsid w:val="00C16217"/>
    <w:rsid w:val="00C16E09"/>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2C"/>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4B0"/>
    <w:rsid w:val="00C31779"/>
    <w:rsid w:val="00C32274"/>
    <w:rsid w:val="00C32720"/>
    <w:rsid w:val="00C328E8"/>
    <w:rsid w:val="00C32A59"/>
    <w:rsid w:val="00C32BBA"/>
    <w:rsid w:val="00C32DD0"/>
    <w:rsid w:val="00C32F4B"/>
    <w:rsid w:val="00C330A0"/>
    <w:rsid w:val="00C33638"/>
    <w:rsid w:val="00C339A6"/>
    <w:rsid w:val="00C34038"/>
    <w:rsid w:val="00C347BE"/>
    <w:rsid w:val="00C34A3B"/>
    <w:rsid w:val="00C34B5A"/>
    <w:rsid w:val="00C34DE9"/>
    <w:rsid w:val="00C34DF5"/>
    <w:rsid w:val="00C353B2"/>
    <w:rsid w:val="00C35445"/>
    <w:rsid w:val="00C35896"/>
    <w:rsid w:val="00C35C50"/>
    <w:rsid w:val="00C364C3"/>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4C2"/>
    <w:rsid w:val="00C42551"/>
    <w:rsid w:val="00C42871"/>
    <w:rsid w:val="00C42D48"/>
    <w:rsid w:val="00C42DAC"/>
    <w:rsid w:val="00C4368C"/>
    <w:rsid w:val="00C43AA3"/>
    <w:rsid w:val="00C43BF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BB2"/>
    <w:rsid w:val="00C53EBF"/>
    <w:rsid w:val="00C53F30"/>
    <w:rsid w:val="00C545FD"/>
    <w:rsid w:val="00C54855"/>
    <w:rsid w:val="00C54999"/>
    <w:rsid w:val="00C549AA"/>
    <w:rsid w:val="00C549CC"/>
    <w:rsid w:val="00C54E44"/>
    <w:rsid w:val="00C5577E"/>
    <w:rsid w:val="00C558DC"/>
    <w:rsid w:val="00C55C57"/>
    <w:rsid w:val="00C55F67"/>
    <w:rsid w:val="00C5700E"/>
    <w:rsid w:val="00C570B2"/>
    <w:rsid w:val="00C575B1"/>
    <w:rsid w:val="00C57F9D"/>
    <w:rsid w:val="00C6004E"/>
    <w:rsid w:val="00C600D5"/>
    <w:rsid w:val="00C60156"/>
    <w:rsid w:val="00C60334"/>
    <w:rsid w:val="00C6058E"/>
    <w:rsid w:val="00C6061A"/>
    <w:rsid w:val="00C6063F"/>
    <w:rsid w:val="00C60928"/>
    <w:rsid w:val="00C60934"/>
    <w:rsid w:val="00C609C8"/>
    <w:rsid w:val="00C609F4"/>
    <w:rsid w:val="00C60A02"/>
    <w:rsid w:val="00C60A66"/>
    <w:rsid w:val="00C60D61"/>
    <w:rsid w:val="00C60E44"/>
    <w:rsid w:val="00C60E79"/>
    <w:rsid w:val="00C60EA5"/>
    <w:rsid w:val="00C60F76"/>
    <w:rsid w:val="00C610E6"/>
    <w:rsid w:val="00C61425"/>
    <w:rsid w:val="00C61E99"/>
    <w:rsid w:val="00C62165"/>
    <w:rsid w:val="00C6229F"/>
    <w:rsid w:val="00C62833"/>
    <w:rsid w:val="00C6293B"/>
    <w:rsid w:val="00C62B2C"/>
    <w:rsid w:val="00C62CB6"/>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E80"/>
    <w:rsid w:val="00C66F0A"/>
    <w:rsid w:val="00C672B4"/>
    <w:rsid w:val="00C67590"/>
    <w:rsid w:val="00C67B3D"/>
    <w:rsid w:val="00C67C80"/>
    <w:rsid w:val="00C700E4"/>
    <w:rsid w:val="00C70150"/>
    <w:rsid w:val="00C708BF"/>
    <w:rsid w:val="00C70F9F"/>
    <w:rsid w:val="00C711D4"/>
    <w:rsid w:val="00C718E9"/>
    <w:rsid w:val="00C725DA"/>
    <w:rsid w:val="00C72701"/>
    <w:rsid w:val="00C727DE"/>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FFC"/>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3E0"/>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4B6"/>
    <w:rsid w:val="00C867B4"/>
    <w:rsid w:val="00C86866"/>
    <w:rsid w:val="00C86B7E"/>
    <w:rsid w:val="00C86ECC"/>
    <w:rsid w:val="00C86F6D"/>
    <w:rsid w:val="00C870B4"/>
    <w:rsid w:val="00C870CF"/>
    <w:rsid w:val="00C870D1"/>
    <w:rsid w:val="00C877EB"/>
    <w:rsid w:val="00C878AA"/>
    <w:rsid w:val="00C87D2F"/>
    <w:rsid w:val="00C90031"/>
    <w:rsid w:val="00C90100"/>
    <w:rsid w:val="00C902BF"/>
    <w:rsid w:val="00C90630"/>
    <w:rsid w:val="00C90724"/>
    <w:rsid w:val="00C9080E"/>
    <w:rsid w:val="00C90900"/>
    <w:rsid w:val="00C90B88"/>
    <w:rsid w:val="00C90C8E"/>
    <w:rsid w:val="00C91027"/>
    <w:rsid w:val="00C911EA"/>
    <w:rsid w:val="00C9134D"/>
    <w:rsid w:val="00C91590"/>
    <w:rsid w:val="00C91BE7"/>
    <w:rsid w:val="00C91D68"/>
    <w:rsid w:val="00C91D76"/>
    <w:rsid w:val="00C91E72"/>
    <w:rsid w:val="00C9241D"/>
    <w:rsid w:val="00C9283C"/>
    <w:rsid w:val="00C92AFA"/>
    <w:rsid w:val="00C92BB8"/>
    <w:rsid w:val="00C93213"/>
    <w:rsid w:val="00C942EE"/>
    <w:rsid w:val="00C94371"/>
    <w:rsid w:val="00C9441B"/>
    <w:rsid w:val="00C94BCC"/>
    <w:rsid w:val="00C950A6"/>
    <w:rsid w:val="00C951BC"/>
    <w:rsid w:val="00C954DF"/>
    <w:rsid w:val="00C95D96"/>
    <w:rsid w:val="00C96331"/>
    <w:rsid w:val="00C96878"/>
    <w:rsid w:val="00C97762"/>
    <w:rsid w:val="00CA0242"/>
    <w:rsid w:val="00CA02C8"/>
    <w:rsid w:val="00CA0555"/>
    <w:rsid w:val="00CA0A3D"/>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8EE"/>
    <w:rsid w:val="00CA6FF3"/>
    <w:rsid w:val="00CA73EA"/>
    <w:rsid w:val="00CA77FE"/>
    <w:rsid w:val="00CA7836"/>
    <w:rsid w:val="00CB003B"/>
    <w:rsid w:val="00CB0370"/>
    <w:rsid w:val="00CB08A0"/>
    <w:rsid w:val="00CB1089"/>
    <w:rsid w:val="00CB11AD"/>
    <w:rsid w:val="00CB13B3"/>
    <w:rsid w:val="00CB1816"/>
    <w:rsid w:val="00CB19BE"/>
    <w:rsid w:val="00CB1D7C"/>
    <w:rsid w:val="00CB28C9"/>
    <w:rsid w:val="00CB2A19"/>
    <w:rsid w:val="00CB2D60"/>
    <w:rsid w:val="00CB2F7E"/>
    <w:rsid w:val="00CB3412"/>
    <w:rsid w:val="00CB3580"/>
    <w:rsid w:val="00CB38E0"/>
    <w:rsid w:val="00CB40C4"/>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5B0"/>
    <w:rsid w:val="00CB76EB"/>
    <w:rsid w:val="00CB797F"/>
    <w:rsid w:val="00CB7BDF"/>
    <w:rsid w:val="00CB7E67"/>
    <w:rsid w:val="00CB7F9F"/>
    <w:rsid w:val="00CC03E1"/>
    <w:rsid w:val="00CC06AF"/>
    <w:rsid w:val="00CC06FE"/>
    <w:rsid w:val="00CC07C2"/>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467"/>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6E9"/>
    <w:rsid w:val="00CE5791"/>
    <w:rsid w:val="00CE5A3C"/>
    <w:rsid w:val="00CE5DC4"/>
    <w:rsid w:val="00CE6443"/>
    <w:rsid w:val="00CE6746"/>
    <w:rsid w:val="00CE6B15"/>
    <w:rsid w:val="00CE6D61"/>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3"/>
    <w:rsid w:val="00CF1BC5"/>
    <w:rsid w:val="00CF1EEB"/>
    <w:rsid w:val="00CF2330"/>
    <w:rsid w:val="00CF24D0"/>
    <w:rsid w:val="00CF264B"/>
    <w:rsid w:val="00CF30D3"/>
    <w:rsid w:val="00CF3A4A"/>
    <w:rsid w:val="00CF3BE6"/>
    <w:rsid w:val="00CF440B"/>
    <w:rsid w:val="00CF478C"/>
    <w:rsid w:val="00CF4886"/>
    <w:rsid w:val="00CF48F3"/>
    <w:rsid w:val="00CF49B4"/>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8C1"/>
    <w:rsid w:val="00D04F34"/>
    <w:rsid w:val="00D05244"/>
    <w:rsid w:val="00D053EA"/>
    <w:rsid w:val="00D055CA"/>
    <w:rsid w:val="00D05685"/>
    <w:rsid w:val="00D0581E"/>
    <w:rsid w:val="00D05969"/>
    <w:rsid w:val="00D05DE4"/>
    <w:rsid w:val="00D069EA"/>
    <w:rsid w:val="00D07502"/>
    <w:rsid w:val="00D076C3"/>
    <w:rsid w:val="00D076EB"/>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4D40"/>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50E"/>
    <w:rsid w:val="00D23758"/>
    <w:rsid w:val="00D23B9D"/>
    <w:rsid w:val="00D23DC2"/>
    <w:rsid w:val="00D23EAF"/>
    <w:rsid w:val="00D242A9"/>
    <w:rsid w:val="00D242CA"/>
    <w:rsid w:val="00D24CA7"/>
    <w:rsid w:val="00D24E3A"/>
    <w:rsid w:val="00D24E71"/>
    <w:rsid w:val="00D2530D"/>
    <w:rsid w:val="00D256BE"/>
    <w:rsid w:val="00D256C1"/>
    <w:rsid w:val="00D2576E"/>
    <w:rsid w:val="00D2591A"/>
    <w:rsid w:val="00D25A3E"/>
    <w:rsid w:val="00D25CCD"/>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3138"/>
    <w:rsid w:val="00D341D3"/>
    <w:rsid w:val="00D34211"/>
    <w:rsid w:val="00D3432E"/>
    <w:rsid w:val="00D346C1"/>
    <w:rsid w:val="00D347FB"/>
    <w:rsid w:val="00D34A89"/>
    <w:rsid w:val="00D34CFB"/>
    <w:rsid w:val="00D34E94"/>
    <w:rsid w:val="00D34F52"/>
    <w:rsid w:val="00D35F52"/>
    <w:rsid w:val="00D3607E"/>
    <w:rsid w:val="00D3624D"/>
    <w:rsid w:val="00D363F2"/>
    <w:rsid w:val="00D368CC"/>
    <w:rsid w:val="00D37764"/>
    <w:rsid w:val="00D37A4C"/>
    <w:rsid w:val="00D37AE3"/>
    <w:rsid w:val="00D37BAC"/>
    <w:rsid w:val="00D37D6F"/>
    <w:rsid w:val="00D40714"/>
    <w:rsid w:val="00D40FF5"/>
    <w:rsid w:val="00D412FA"/>
    <w:rsid w:val="00D4193E"/>
    <w:rsid w:val="00D41ACA"/>
    <w:rsid w:val="00D41EDF"/>
    <w:rsid w:val="00D42113"/>
    <w:rsid w:val="00D42998"/>
    <w:rsid w:val="00D42A16"/>
    <w:rsid w:val="00D4301A"/>
    <w:rsid w:val="00D43431"/>
    <w:rsid w:val="00D43744"/>
    <w:rsid w:val="00D43C03"/>
    <w:rsid w:val="00D440A6"/>
    <w:rsid w:val="00D441FB"/>
    <w:rsid w:val="00D44588"/>
    <w:rsid w:val="00D44BE5"/>
    <w:rsid w:val="00D44E01"/>
    <w:rsid w:val="00D45118"/>
    <w:rsid w:val="00D45411"/>
    <w:rsid w:val="00D45681"/>
    <w:rsid w:val="00D45B9F"/>
    <w:rsid w:val="00D45DF0"/>
    <w:rsid w:val="00D46762"/>
    <w:rsid w:val="00D4682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0B4"/>
    <w:rsid w:val="00D5371A"/>
    <w:rsid w:val="00D53DD3"/>
    <w:rsid w:val="00D53E8E"/>
    <w:rsid w:val="00D53EE4"/>
    <w:rsid w:val="00D54FA8"/>
    <w:rsid w:val="00D55481"/>
    <w:rsid w:val="00D5567F"/>
    <w:rsid w:val="00D557CC"/>
    <w:rsid w:val="00D55811"/>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0C17"/>
    <w:rsid w:val="00D61122"/>
    <w:rsid w:val="00D611E9"/>
    <w:rsid w:val="00D61C91"/>
    <w:rsid w:val="00D61F52"/>
    <w:rsid w:val="00D61FA1"/>
    <w:rsid w:val="00D61FCC"/>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BA9"/>
    <w:rsid w:val="00D64FA8"/>
    <w:rsid w:val="00D65235"/>
    <w:rsid w:val="00D6569B"/>
    <w:rsid w:val="00D65AEA"/>
    <w:rsid w:val="00D65B01"/>
    <w:rsid w:val="00D65D5A"/>
    <w:rsid w:val="00D667FC"/>
    <w:rsid w:val="00D66C88"/>
    <w:rsid w:val="00D67173"/>
    <w:rsid w:val="00D671F8"/>
    <w:rsid w:val="00D6754E"/>
    <w:rsid w:val="00D675F2"/>
    <w:rsid w:val="00D6760A"/>
    <w:rsid w:val="00D677B7"/>
    <w:rsid w:val="00D67BFA"/>
    <w:rsid w:val="00D7013B"/>
    <w:rsid w:val="00D7036A"/>
    <w:rsid w:val="00D703D8"/>
    <w:rsid w:val="00D70460"/>
    <w:rsid w:val="00D70627"/>
    <w:rsid w:val="00D70EC5"/>
    <w:rsid w:val="00D71126"/>
    <w:rsid w:val="00D71586"/>
    <w:rsid w:val="00D71D62"/>
    <w:rsid w:val="00D722CA"/>
    <w:rsid w:val="00D72505"/>
    <w:rsid w:val="00D72B8F"/>
    <w:rsid w:val="00D72B94"/>
    <w:rsid w:val="00D73128"/>
    <w:rsid w:val="00D7336A"/>
    <w:rsid w:val="00D7337A"/>
    <w:rsid w:val="00D7367F"/>
    <w:rsid w:val="00D7401A"/>
    <w:rsid w:val="00D749D3"/>
    <w:rsid w:val="00D75468"/>
    <w:rsid w:val="00D75633"/>
    <w:rsid w:val="00D75B19"/>
    <w:rsid w:val="00D7607E"/>
    <w:rsid w:val="00D76434"/>
    <w:rsid w:val="00D76578"/>
    <w:rsid w:val="00D766D0"/>
    <w:rsid w:val="00D767A0"/>
    <w:rsid w:val="00D7715F"/>
    <w:rsid w:val="00D77846"/>
    <w:rsid w:val="00D77BF1"/>
    <w:rsid w:val="00D77F02"/>
    <w:rsid w:val="00D802A3"/>
    <w:rsid w:val="00D8097A"/>
    <w:rsid w:val="00D80BA9"/>
    <w:rsid w:val="00D80CC2"/>
    <w:rsid w:val="00D814DB"/>
    <w:rsid w:val="00D81522"/>
    <w:rsid w:val="00D817F3"/>
    <w:rsid w:val="00D818BB"/>
    <w:rsid w:val="00D819E2"/>
    <w:rsid w:val="00D81CBC"/>
    <w:rsid w:val="00D81E48"/>
    <w:rsid w:val="00D81F9E"/>
    <w:rsid w:val="00D825B3"/>
    <w:rsid w:val="00D8298F"/>
    <w:rsid w:val="00D829FF"/>
    <w:rsid w:val="00D82A1B"/>
    <w:rsid w:val="00D82EA0"/>
    <w:rsid w:val="00D833DB"/>
    <w:rsid w:val="00D839BE"/>
    <w:rsid w:val="00D83AC5"/>
    <w:rsid w:val="00D83B9C"/>
    <w:rsid w:val="00D843DC"/>
    <w:rsid w:val="00D84802"/>
    <w:rsid w:val="00D84874"/>
    <w:rsid w:val="00D84B6C"/>
    <w:rsid w:val="00D84BAD"/>
    <w:rsid w:val="00D84D84"/>
    <w:rsid w:val="00D85082"/>
    <w:rsid w:val="00D8516A"/>
    <w:rsid w:val="00D85535"/>
    <w:rsid w:val="00D855BB"/>
    <w:rsid w:val="00D85CE6"/>
    <w:rsid w:val="00D85D6F"/>
    <w:rsid w:val="00D86193"/>
    <w:rsid w:val="00D86438"/>
    <w:rsid w:val="00D86526"/>
    <w:rsid w:val="00D8676E"/>
    <w:rsid w:val="00D8685F"/>
    <w:rsid w:val="00D86A3F"/>
    <w:rsid w:val="00D86D4C"/>
    <w:rsid w:val="00D86EB7"/>
    <w:rsid w:val="00D8700E"/>
    <w:rsid w:val="00D87151"/>
    <w:rsid w:val="00D8748B"/>
    <w:rsid w:val="00D878CB"/>
    <w:rsid w:val="00D90057"/>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719"/>
    <w:rsid w:val="00D958F1"/>
    <w:rsid w:val="00D95A3C"/>
    <w:rsid w:val="00D95B37"/>
    <w:rsid w:val="00D95B7D"/>
    <w:rsid w:val="00D95D54"/>
    <w:rsid w:val="00D95EFB"/>
    <w:rsid w:val="00D96009"/>
    <w:rsid w:val="00D962A3"/>
    <w:rsid w:val="00D96849"/>
    <w:rsid w:val="00D96ADC"/>
    <w:rsid w:val="00D97585"/>
    <w:rsid w:val="00D97906"/>
    <w:rsid w:val="00D97AF5"/>
    <w:rsid w:val="00D97E34"/>
    <w:rsid w:val="00D97F2C"/>
    <w:rsid w:val="00DA02B1"/>
    <w:rsid w:val="00DA02BB"/>
    <w:rsid w:val="00DA03EC"/>
    <w:rsid w:val="00DA0B7C"/>
    <w:rsid w:val="00DA0EC0"/>
    <w:rsid w:val="00DA1454"/>
    <w:rsid w:val="00DA2045"/>
    <w:rsid w:val="00DA2339"/>
    <w:rsid w:val="00DA2366"/>
    <w:rsid w:val="00DA23F6"/>
    <w:rsid w:val="00DA272F"/>
    <w:rsid w:val="00DA2A0B"/>
    <w:rsid w:val="00DA2EA0"/>
    <w:rsid w:val="00DA30B1"/>
    <w:rsid w:val="00DA3343"/>
    <w:rsid w:val="00DA3417"/>
    <w:rsid w:val="00DA38EC"/>
    <w:rsid w:val="00DA3C16"/>
    <w:rsid w:val="00DA3F1F"/>
    <w:rsid w:val="00DA454E"/>
    <w:rsid w:val="00DA49CF"/>
    <w:rsid w:val="00DA4EF0"/>
    <w:rsid w:val="00DA552D"/>
    <w:rsid w:val="00DA5D55"/>
    <w:rsid w:val="00DA61A6"/>
    <w:rsid w:val="00DA62A1"/>
    <w:rsid w:val="00DA66C3"/>
    <w:rsid w:val="00DA69FC"/>
    <w:rsid w:val="00DA6E71"/>
    <w:rsid w:val="00DA7B19"/>
    <w:rsid w:val="00DA7C01"/>
    <w:rsid w:val="00DB01E3"/>
    <w:rsid w:val="00DB07D4"/>
    <w:rsid w:val="00DB10AB"/>
    <w:rsid w:val="00DB1272"/>
    <w:rsid w:val="00DB1C35"/>
    <w:rsid w:val="00DB2831"/>
    <w:rsid w:val="00DB2B5C"/>
    <w:rsid w:val="00DB2BE4"/>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B7E29"/>
    <w:rsid w:val="00DC0014"/>
    <w:rsid w:val="00DC0130"/>
    <w:rsid w:val="00DC0776"/>
    <w:rsid w:val="00DC082E"/>
    <w:rsid w:val="00DC108C"/>
    <w:rsid w:val="00DC11AA"/>
    <w:rsid w:val="00DC150D"/>
    <w:rsid w:val="00DC1802"/>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5C7"/>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1FDE"/>
    <w:rsid w:val="00DD20F6"/>
    <w:rsid w:val="00DD2614"/>
    <w:rsid w:val="00DD2AE1"/>
    <w:rsid w:val="00DD3521"/>
    <w:rsid w:val="00DD3DD8"/>
    <w:rsid w:val="00DD4670"/>
    <w:rsid w:val="00DD48AC"/>
    <w:rsid w:val="00DD4BF8"/>
    <w:rsid w:val="00DD4F99"/>
    <w:rsid w:val="00DD54F4"/>
    <w:rsid w:val="00DD5628"/>
    <w:rsid w:val="00DD5AC1"/>
    <w:rsid w:val="00DD5CE1"/>
    <w:rsid w:val="00DD5D86"/>
    <w:rsid w:val="00DD5EB6"/>
    <w:rsid w:val="00DD648F"/>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5E8"/>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26A"/>
    <w:rsid w:val="00DF74ED"/>
    <w:rsid w:val="00DF758F"/>
    <w:rsid w:val="00DF7637"/>
    <w:rsid w:val="00DF7EE6"/>
    <w:rsid w:val="00E00591"/>
    <w:rsid w:val="00E00D1F"/>
    <w:rsid w:val="00E011EA"/>
    <w:rsid w:val="00E015A6"/>
    <w:rsid w:val="00E01634"/>
    <w:rsid w:val="00E01B2A"/>
    <w:rsid w:val="00E024F7"/>
    <w:rsid w:val="00E0257C"/>
    <w:rsid w:val="00E025ED"/>
    <w:rsid w:val="00E028DD"/>
    <w:rsid w:val="00E0290F"/>
    <w:rsid w:val="00E02945"/>
    <w:rsid w:val="00E02F74"/>
    <w:rsid w:val="00E0328E"/>
    <w:rsid w:val="00E03360"/>
    <w:rsid w:val="00E0361D"/>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85E"/>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8C6"/>
    <w:rsid w:val="00E24E72"/>
    <w:rsid w:val="00E24F4F"/>
    <w:rsid w:val="00E25AF0"/>
    <w:rsid w:val="00E260D9"/>
    <w:rsid w:val="00E261BF"/>
    <w:rsid w:val="00E2627F"/>
    <w:rsid w:val="00E26389"/>
    <w:rsid w:val="00E2662D"/>
    <w:rsid w:val="00E267DA"/>
    <w:rsid w:val="00E2688A"/>
    <w:rsid w:val="00E26B97"/>
    <w:rsid w:val="00E270C3"/>
    <w:rsid w:val="00E27117"/>
    <w:rsid w:val="00E27443"/>
    <w:rsid w:val="00E27586"/>
    <w:rsid w:val="00E27639"/>
    <w:rsid w:val="00E277E0"/>
    <w:rsid w:val="00E2789F"/>
    <w:rsid w:val="00E27940"/>
    <w:rsid w:val="00E2798C"/>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B5"/>
    <w:rsid w:val="00E353E2"/>
    <w:rsid w:val="00E358C0"/>
    <w:rsid w:val="00E35A1F"/>
    <w:rsid w:val="00E36305"/>
    <w:rsid w:val="00E36638"/>
    <w:rsid w:val="00E366BE"/>
    <w:rsid w:val="00E367D5"/>
    <w:rsid w:val="00E36979"/>
    <w:rsid w:val="00E36DFD"/>
    <w:rsid w:val="00E36FD7"/>
    <w:rsid w:val="00E37044"/>
    <w:rsid w:val="00E37083"/>
    <w:rsid w:val="00E37385"/>
    <w:rsid w:val="00E37471"/>
    <w:rsid w:val="00E3752A"/>
    <w:rsid w:val="00E375F4"/>
    <w:rsid w:val="00E3786D"/>
    <w:rsid w:val="00E378D2"/>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565"/>
    <w:rsid w:val="00E469D7"/>
    <w:rsid w:val="00E46B23"/>
    <w:rsid w:val="00E4719D"/>
    <w:rsid w:val="00E47232"/>
    <w:rsid w:val="00E472CA"/>
    <w:rsid w:val="00E473F9"/>
    <w:rsid w:val="00E500B7"/>
    <w:rsid w:val="00E5025C"/>
    <w:rsid w:val="00E50268"/>
    <w:rsid w:val="00E5033B"/>
    <w:rsid w:val="00E508BB"/>
    <w:rsid w:val="00E509A1"/>
    <w:rsid w:val="00E50FDB"/>
    <w:rsid w:val="00E51404"/>
    <w:rsid w:val="00E516D2"/>
    <w:rsid w:val="00E51BDA"/>
    <w:rsid w:val="00E51DD7"/>
    <w:rsid w:val="00E52D27"/>
    <w:rsid w:val="00E53263"/>
    <w:rsid w:val="00E532D5"/>
    <w:rsid w:val="00E53416"/>
    <w:rsid w:val="00E53728"/>
    <w:rsid w:val="00E5389D"/>
    <w:rsid w:val="00E53D9A"/>
    <w:rsid w:val="00E53EA3"/>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278"/>
    <w:rsid w:val="00E608B1"/>
    <w:rsid w:val="00E60C24"/>
    <w:rsid w:val="00E60DBA"/>
    <w:rsid w:val="00E615B2"/>
    <w:rsid w:val="00E6164A"/>
    <w:rsid w:val="00E617C0"/>
    <w:rsid w:val="00E6231C"/>
    <w:rsid w:val="00E62528"/>
    <w:rsid w:val="00E6300E"/>
    <w:rsid w:val="00E6317A"/>
    <w:rsid w:val="00E6342C"/>
    <w:rsid w:val="00E63B24"/>
    <w:rsid w:val="00E63B6A"/>
    <w:rsid w:val="00E63B74"/>
    <w:rsid w:val="00E63FA2"/>
    <w:rsid w:val="00E64023"/>
    <w:rsid w:val="00E64EEE"/>
    <w:rsid w:val="00E64F0F"/>
    <w:rsid w:val="00E6563F"/>
    <w:rsid w:val="00E656AF"/>
    <w:rsid w:val="00E65B47"/>
    <w:rsid w:val="00E65BD1"/>
    <w:rsid w:val="00E65D2F"/>
    <w:rsid w:val="00E65DB5"/>
    <w:rsid w:val="00E65E41"/>
    <w:rsid w:val="00E6662A"/>
    <w:rsid w:val="00E66637"/>
    <w:rsid w:val="00E66A2A"/>
    <w:rsid w:val="00E66D09"/>
    <w:rsid w:val="00E66D7C"/>
    <w:rsid w:val="00E66FFA"/>
    <w:rsid w:val="00E67236"/>
    <w:rsid w:val="00E672B3"/>
    <w:rsid w:val="00E67485"/>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D95"/>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40B"/>
    <w:rsid w:val="00E80999"/>
    <w:rsid w:val="00E80BEA"/>
    <w:rsid w:val="00E80FBA"/>
    <w:rsid w:val="00E812E2"/>
    <w:rsid w:val="00E813B2"/>
    <w:rsid w:val="00E81715"/>
    <w:rsid w:val="00E81958"/>
    <w:rsid w:val="00E81BBF"/>
    <w:rsid w:val="00E82069"/>
    <w:rsid w:val="00E8265D"/>
    <w:rsid w:val="00E82B84"/>
    <w:rsid w:val="00E82B8C"/>
    <w:rsid w:val="00E82D78"/>
    <w:rsid w:val="00E82E4A"/>
    <w:rsid w:val="00E8381B"/>
    <w:rsid w:val="00E838C7"/>
    <w:rsid w:val="00E83A13"/>
    <w:rsid w:val="00E83BDE"/>
    <w:rsid w:val="00E84263"/>
    <w:rsid w:val="00E8475F"/>
    <w:rsid w:val="00E84877"/>
    <w:rsid w:val="00E84DDA"/>
    <w:rsid w:val="00E85BCF"/>
    <w:rsid w:val="00E861D0"/>
    <w:rsid w:val="00E86A72"/>
    <w:rsid w:val="00E87535"/>
    <w:rsid w:val="00E875FF"/>
    <w:rsid w:val="00E8760D"/>
    <w:rsid w:val="00E87AD6"/>
    <w:rsid w:val="00E87C3C"/>
    <w:rsid w:val="00E87D4F"/>
    <w:rsid w:val="00E900EA"/>
    <w:rsid w:val="00E902BE"/>
    <w:rsid w:val="00E902E9"/>
    <w:rsid w:val="00E9066F"/>
    <w:rsid w:val="00E906B3"/>
    <w:rsid w:val="00E90CF4"/>
    <w:rsid w:val="00E912D4"/>
    <w:rsid w:val="00E91378"/>
    <w:rsid w:val="00E91449"/>
    <w:rsid w:val="00E91A9C"/>
    <w:rsid w:val="00E92261"/>
    <w:rsid w:val="00E92757"/>
    <w:rsid w:val="00E92CE4"/>
    <w:rsid w:val="00E931AC"/>
    <w:rsid w:val="00E937A7"/>
    <w:rsid w:val="00E937E9"/>
    <w:rsid w:val="00E93A34"/>
    <w:rsid w:val="00E93BDA"/>
    <w:rsid w:val="00E94058"/>
    <w:rsid w:val="00E94432"/>
    <w:rsid w:val="00E949CA"/>
    <w:rsid w:val="00E95186"/>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0F55"/>
    <w:rsid w:val="00EA11A3"/>
    <w:rsid w:val="00EA1222"/>
    <w:rsid w:val="00EA13B0"/>
    <w:rsid w:val="00EA1CDB"/>
    <w:rsid w:val="00EA1D2B"/>
    <w:rsid w:val="00EA202F"/>
    <w:rsid w:val="00EA2036"/>
    <w:rsid w:val="00EA28A7"/>
    <w:rsid w:val="00EA29F5"/>
    <w:rsid w:val="00EA2A0F"/>
    <w:rsid w:val="00EA31E4"/>
    <w:rsid w:val="00EA428E"/>
    <w:rsid w:val="00EA4529"/>
    <w:rsid w:val="00EA4909"/>
    <w:rsid w:val="00EA5271"/>
    <w:rsid w:val="00EA527F"/>
    <w:rsid w:val="00EA56D4"/>
    <w:rsid w:val="00EA5DE6"/>
    <w:rsid w:val="00EA6052"/>
    <w:rsid w:val="00EA62F0"/>
    <w:rsid w:val="00EA6932"/>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C2A"/>
    <w:rsid w:val="00EB1D33"/>
    <w:rsid w:val="00EB2003"/>
    <w:rsid w:val="00EB22B3"/>
    <w:rsid w:val="00EB22B8"/>
    <w:rsid w:val="00EB2374"/>
    <w:rsid w:val="00EB23C6"/>
    <w:rsid w:val="00EB29C2"/>
    <w:rsid w:val="00EB2C7C"/>
    <w:rsid w:val="00EB320D"/>
    <w:rsid w:val="00EB330A"/>
    <w:rsid w:val="00EB3809"/>
    <w:rsid w:val="00EB392C"/>
    <w:rsid w:val="00EB3F87"/>
    <w:rsid w:val="00EB4355"/>
    <w:rsid w:val="00EB4436"/>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33E"/>
    <w:rsid w:val="00EB746F"/>
    <w:rsid w:val="00EB7FAD"/>
    <w:rsid w:val="00EC003C"/>
    <w:rsid w:val="00EC0903"/>
    <w:rsid w:val="00EC0C29"/>
    <w:rsid w:val="00EC0CB0"/>
    <w:rsid w:val="00EC1007"/>
    <w:rsid w:val="00EC15C9"/>
    <w:rsid w:val="00EC1690"/>
    <w:rsid w:val="00EC18D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3AF"/>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595"/>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20C"/>
    <w:rsid w:val="00EF064C"/>
    <w:rsid w:val="00EF0745"/>
    <w:rsid w:val="00EF083E"/>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601"/>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2A1"/>
    <w:rsid w:val="00F14919"/>
    <w:rsid w:val="00F149F3"/>
    <w:rsid w:val="00F14BA4"/>
    <w:rsid w:val="00F14CB9"/>
    <w:rsid w:val="00F14E5E"/>
    <w:rsid w:val="00F14FB4"/>
    <w:rsid w:val="00F151F9"/>
    <w:rsid w:val="00F15399"/>
    <w:rsid w:val="00F15AA0"/>
    <w:rsid w:val="00F16140"/>
    <w:rsid w:val="00F1642B"/>
    <w:rsid w:val="00F165A1"/>
    <w:rsid w:val="00F1664F"/>
    <w:rsid w:val="00F1675D"/>
    <w:rsid w:val="00F16965"/>
    <w:rsid w:val="00F169A6"/>
    <w:rsid w:val="00F1709F"/>
    <w:rsid w:val="00F17496"/>
    <w:rsid w:val="00F175D1"/>
    <w:rsid w:val="00F1765B"/>
    <w:rsid w:val="00F1785E"/>
    <w:rsid w:val="00F179EE"/>
    <w:rsid w:val="00F17E47"/>
    <w:rsid w:val="00F2026A"/>
    <w:rsid w:val="00F2043D"/>
    <w:rsid w:val="00F2082A"/>
    <w:rsid w:val="00F208C9"/>
    <w:rsid w:val="00F20A20"/>
    <w:rsid w:val="00F20FBF"/>
    <w:rsid w:val="00F212A0"/>
    <w:rsid w:val="00F21754"/>
    <w:rsid w:val="00F21BF8"/>
    <w:rsid w:val="00F22538"/>
    <w:rsid w:val="00F2286E"/>
    <w:rsid w:val="00F22AB1"/>
    <w:rsid w:val="00F22F3B"/>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0F23"/>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2C4"/>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964"/>
    <w:rsid w:val="00F40A5D"/>
    <w:rsid w:val="00F40C76"/>
    <w:rsid w:val="00F41394"/>
    <w:rsid w:val="00F413C0"/>
    <w:rsid w:val="00F414FE"/>
    <w:rsid w:val="00F41739"/>
    <w:rsid w:val="00F41D4E"/>
    <w:rsid w:val="00F41FB9"/>
    <w:rsid w:val="00F42F56"/>
    <w:rsid w:val="00F43B7A"/>
    <w:rsid w:val="00F43E48"/>
    <w:rsid w:val="00F43ED0"/>
    <w:rsid w:val="00F4433B"/>
    <w:rsid w:val="00F444E2"/>
    <w:rsid w:val="00F44939"/>
    <w:rsid w:val="00F45718"/>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FB"/>
    <w:rsid w:val="00F506A3"/>
    <w:rsid w:val="00F50768"/>
    <w:rsid w:val="00F50925"/>
    <w:rsid w:val="00F50F03"/>
    <w:rsid w:val="00F50FBD"/>
    <w:rsid w:val="00F5101B"/>
    <w:rsid w:val="00F510A2"/>
    <w:rsid w:val="00F511AC"/>
    <w:rsid w:val="00F51623"/>
    <w:rsid w:val="00F51D33"/>
    <w:rsid w:val="00F51F3E"/>
    <w:rsid w:val="00F520D7"/>
    <w:rsid w:val="00F52A06"/>
    <w:rsid w:val="00F52E0B"/>
    <w:rsid w:val="00F5337A"/>
    <w:rsid w:val="00F534E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58"/>
    <w:rsid w:val="00F574DF"/>
    <w:rsid w:val="00F57A68"/>
    <w:rsid w:val="00F57CDE"/>
    <w:rsid w:val="00F57D96"/>
    <w:rsid w:val="00F60543"/>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BFE"/>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03B"/>
    <w:rsid w:val="00F67398"/>
    <w:rsid w:val="00F675BC"/>
    <w:rsid w:val="00F677B0"/>
    <w:rsid w:val="00F7065B"/>
    <w:rsid w:val="00F7084A"/>
    <w:rsid w:val="00F7109A"/>
    <w:rsid w:val="00F710EF"/>
    <w:rsid w:val="00F714A1"/>
    <w:rsid w:val="00F71BE1"/>
    <w:rsid w:val="00F72691"/>
    <w:rsid w:val="00F7273C"/>
    <w:rsid w:val="00F72BA4"/>
    <w:rsid w:val="00F731D9"/>
    <w:rsid w:val="00F734C7"/>
    <w:rsid w:val="00F73BD6"/>
    <w:rsid w:val="00F73C5F"/>
    <w:rsid w:val="00F741B4"/>
    <w:rsid w:val="00F7499E"/>
    <w:rsid w:val="00F74D15"/>
    <w:rsid w:val="00F7524B"/>
    <w:rsid w:val="00F7534E"/>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4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46D"/>
    <w:rsid w:val="00F90588"/>
    <w:rsid w:val="00F90659"/>
    <w:rsid w:val="00F908BD"/>
    <w:rsid w:val="00F90D0B"/>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1B"/>
    <w:rsid w:val="00F94FCF"/>
    <w:rsid w:val="00F95086"/>
    <w:rsid w:val="00F95106"/>
    <w:rsid w:val="00F956AD"/>
    <w:rsid w:val="00F95B8E"/>
    <w:rsid w:val="00F95D57"/>
    <w:rsid w:val="00F96100"/>
    <w:rsid w:val="00F9626F"/>
    <w:rsid w:val="00F964E4"/>
    <w:rsid w:val="00F9678F"/>
    <w:rsid w:val="00F96831"/>
    <w:rsid w:val="00F96B1C"/>
    <w:rsid w:val="00F96BFB"/>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4FFC"/>
    <w:rsid w:val="00FA529F"/>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470"/>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6BD9"/>
    <w:rsid w:val="00FB7189"/>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5E1"/>
    <w:rsid w:val="00FC5971"/>
    <w:rsid w:val="00FC5C84"/>
    <w:rsid w:val="00FC5DF0"/>
    <w:rsid w:val="00FC6167"/>
    <w:rsid w:val="00FC6610"/>
    <w:rsid w:val="00FC6B06"/>
    <w:rsid w:val="00FC6E3D"/>
    <w:rsid w:val="00FC7065"/>
    <w:rsid w:val="00FC7347"/>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4"/>
    <w:rsid w:val="00FE0DCA"/>
    <w:rsid w:val="00FE17C6"/>
    <w:rsid w:val="00FE198C"/>
    <w:rsid w:val="00FE1A78"/>
    <w:rsid w:val="00FE1BD2"/>
    <w:rsid w:val="00FE1E32"/>
    <w:rsid w:val="00FE1FBE"/>
    <w:rsid w:val="00FE234A"/>
    <w:rsid w:val="00FE235A"/>
    <w:rsid w:val="00FE2C7E"/>
    <w:rsid w:val="00FE2EF4"/>
    <w:rsid w:val="00FE2F6F"/>
    <w:rsid w:val="00FE2FCE"/>
    <w:rsid w:val="00FE387E"/>
    <w:rsid w:val="00FE3FA6"/>
    <w:rsid w:val="00FE40FB"/>
    <w:rsid w:val="00FE4454"/>
    <w:rsid w:val="00FE4DDF"/>
    <w:rsid w:val="00FE4F17"/>
    <w:rsid w:val="00FE5527"/>
    <w:rsid w:val="00FE59D0"/>
    <w:rsid w:val="00FE5B41"/>
    <w:rsid w:val="00FE5B69"/>
    <w:rsid w:val="00FE63DD"/>
    <w:rsid w:val="00FE65CB"/>
    <w:rsid w:val="00FE6B6D"/>
    <w:rsid w:val="00FE6D25"/>
    <w:rsid w:val="00FE7561"/>
    <w:rsid w:val="00FE7784"/>
    <w:rsid w:val="00FE7827"/>
    <w:rsid w:val="00FF00A2"/>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4F9"/>
    <w:rsid w:val="00FF3832"/>
    <w:rsid w:val="00FF3C88"/>
    <w:rsid w:val="00FF3E03"/>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9EC"/>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F7FB8"/>
    <w:pPr>
      <w:numPr>
        <w:numId w:val="4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F7FB8"/>
    <w:rPr>
      <w:rFonts w:ascii="Arial" w:eastAsia="MS Mincho" w:hAnsi="Arial"/>
      <w:b/>
      <w:szCs w:val="24"/>
      <w:lang w:val="en-GB" w:eastAsia="en-GB"/>
    </w:rPr>
  </w:style>
  <w:style w:type="character" w:styleId="PlaceholderText">
    <w:name w:val="Placeholder Text"/>
    <w:basedOn w:val="DefaultParagraphFont"/>
    <w:uiPriority w:val="99"/>
    <w:semiHidden/>
    <w:rsid w:val="005F1AE7"/>
    <w:rPr>
      <w:color w:val="808080"/>
    </w:rPr>
  </w:style>
  <w:style w:type="character" w:styleId="UnresolvedMention">
    <w:name w:val="Unresolved Mention"/>
    <w:basedOn w:val="DefaultParagraphFont"/>
    <w:uiPriority w:val="99"/>
    <w:semiHidden/>
    <w:unhideWhenUsed/>
    <w:rsid w:val="00BE723F"/>
    <w:rPr>
      <w:color w:val="605E5C"/>
      <w:shd w:val="clear" w:color="auto" w:fill="E1DFDD"/>
    </w:rPr>
  </w:style>
  <w:style w:type="numbering" w:customStyle="1" w:styleId="CurrentList1">
    <w:name w:val="Current List1"/>
    <w:uiPriority w:val="99"/>
    <w:rsid w:val="00280CE3"/>
    <w:pPr>
      <w:numPr>
        <w:numId w:val="74"/>
      </w:numPr>
    </w:pPr>
  </w:style>
  <w:style w:type="numbering" w:customStyle="1" w:styleId="CurrentList2">
    <w:name w:val="Current List2"/>
    <w:uiPriority w:val="99"/>
    <w:rsid w:val="00280CE3"/>
    <w:pPr>
      <w:numPr>
        <w:numId w:val="75"/>
      </w:numPr>
    </w:pPr>
  </w:style>
  <w:style w:type="numbering" w:customStyle="1" w:styleId="CurrentList3">
    <w:name w:val="Current List3"/>
    <w:uiPriority w:val="99"/>
    <w:rsid w:val="00280CE3"/>
    <w:pPr>
      <w:numPr>
        <w:numId w:val="76"/>
      </w:numPr>
    </w:pPr>
  </w:style>
  <w:style w:type="numbering" w:customStyle="1" w:styleId="CurrentList4">
    <w:name w:val="Current List4"/>
    <w:uiPriority w:val="99"/>
    <w:rsid w:val="00280CE3"/>
    <w:pPr>
      <w:numPr>
        <w:numId w:val="77"/>
      </w:numPr>
    </w:pPr>
  </w:style>
  <w:style w:type="numbering" w:customStyle="1" w:styleId="CurrentList5">
    <w:name w:val="Current List5"/>
    <w:uiPriority w:val="99"/>
    <w:rsid w:val="00372800"/>
    <w:pPr>
      <w:numPr>
        <w:numId w:val="78"/>
      </w:numPr>
    </w:pPr>
  </w:style>
  <w:style w:type="numbering" w:customStyle="1" w:styleId="CurrentList6">
    <w:name w:val="Current List6"/>
    <w:uiPriority w:val="99"/>
    <w:rsid w:val="00372800"/>
    <w:pPr>
      <w:numPr>
        <w:numId w:val="79"/>
      </w:numPr>
    </w:pPr>
  </w:style>
  <w:style w:type="paragraph" w:styleId="BodyTextIndent">
    <w:name w:val="Body Text Indent"/>
    <w:basedOn w:val="Normal"/>
    <w:link w:val="BodyTextIndentChar"/>
    <w:uiPriority w:val="99"/>
    <w:semiHidden/>
    <w:unhideWhenUsed/>
    <w:rsid w:val="0081082A"/>
    <w:pPr>
      <w:spacing w:after="120"/>
      <w:ind w:left="283"/>
    </w:pPr>
  </w:style>
  <w:style w:type="character" w:customStyle="1" w:styleId="BodyTextIndentChar">
    <w:name w:val="Body Text Indent Char"/>
    <w:basedOn w:val="DefaultParagraphFont"/>
    <w:link w:val="BodyTextIndent"/>
    <w:uiPriority w:val="99"/>
    <w:semiHidden/>
    <w:rsid w:val="0081082A"/>
    <w:rPr>
      <w:color w:val="000000"/>
      <w:lang w:val="en-US" w:eastAsia="ja-JP"/>
    </w:rPr>
  </w:style>
  <w:style w:type="paragraph" w:styleId="BodyTextFirstIndent2">
    <w:name w:val="Body Text First Indent 2"/>
    <w:basedOn w:val="BodyTextIndent"/>
    <w:link w:val="BodyTextFirstIndent2Char"/>
    <w:rsid w:val="0081082A"/>
    <w:pPr>
      <w:overflowPunct/>
      <w:autoSpaceDE/>
      <w:autoSpaceDN/>
      <w:adjustRightInd/>
      <w:spacing w:after="180"/>
      <w:ind w:left="360" w:firstLine="360"/>
    </w:pPr>
    <w:rPr>
      <w:rFonts w:eastAsia="MS Mincho"/>
      <w:color w:val="auto"/>
      <w:lang w:val="en-GB" w:eastAsia="en-US"/>
    </w:rPr>
  </w:style>
  <w:style w:type="character" w:customStyle="1" w:styleId="BodyTextFirstIndent2Char">
    <w:name w:val="Body Text First Indent 2 Char"/>
    <w:basedOn w:val="BodyTextIndentChar"/>
    <w:link w:val="BodyTextFirstIndent2"/>
    <w:rsid w:val="0081082A"/>
    <w:rPr>
      <w:rFonts w:eastAsia="MS Mincho"/>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8417521">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6089010">
      <w:bodyDiv w:val="1"/>
      <w:marLeft w:val="0"/>
      <w:marRight w:val="0"/>
      <w:marTop w:val="0"/>
      <w:marBottom w:val="0"/>
      <w:divBdr>
        <w:top w:val="none" w:sz="0" w:space="0" w:color="auto"/>
        <w:left w:val="none" w:sz="0" w:space="0" w:color="auto"/>
        <w:bottom w:val="none" w:sz="0" w:space="0" w:color="auto"/>
        <w:right w:val="none" w:sz="0" w:space="0" w:color="auto"/>
      </w:divBdr>
      <w:divsChild>
        <w:div w:id="1855412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942958">
              <w:marLeft w:val="0"/>
              <w:marRight w:val="0"/>
              <w:marTop w:val="0"/>
              <w:marBottom w:val="0"/>
              <w:divBdr>
                <w:top w:val="none" w:sz="0" w:space="0" w:color="auto"/>
                <w:left w:val="none" w:sz="0" w:space="0" w:color="auto"/>
                <w:bottom w:val="none" w:sz="0" w:space="0" w:color="auto"/>
                <w:right w:val="none" w:sz="0" w:space="0" w:color="auto"/>
              </w:divBdr>
              <w:divsChild>
                <w:div w:id="574049551">
                  <w:marLeft w:val="0"/>
                  <w:marRight w:val="0"/>
                  <w:marTop w:val="0"/>
                  <w:marBottom w:val="0"/>
                  <w:divBdr>
                    <w:top w:val="none" w:sz="0" w:space="0" w:color="auto"/>
                    <w:left w:val="none" w:sz="0" w:space="0" w:color="auto"/>
                    <w:bottom w:val="none" w:sz="0" w:space="0" w:color="auto"/>
                    <w:right w:val="none" w:sz="0" w:space="0" w:color="auto"/>
                  </w:divBdr>
                  <w:divsChild>
                    <w:div w:id="1421609151">
                      <w:marLeft w:val="0"/>
                      <w:marRight w:val="0"/>
                      <w:marTop w:val="0"/>
                      <w:marBottom w:val="0"/>
                      <w:divBdr>
                        <w:top w:val="none" w:sz="0" w:space="0" w:color="auto"/>
                        <w:left w:val="none" w:sz="0" w:space="0" w:color="auto"/>
                        <w:bottom w:val="none" w:sz="0" w:space="0" w:color="auto"/>
                        <w:right w:val="none" w:sz="0" w:space="0" w:color="auto"/>
                      </w:divBdr>
                      <w:divsChild>
                        <w:div w:id="1306466184">
                          <w:marLeft w:val="0"/>
                          <w:marRight w:val="0"/>
                          <w:marTop w:val="0"/>
                          <w:marBottom w:val="0"/>
                          <w:divBdr>
                            <w:top w:val="none" w:sz="0" w:space="0" w:color="auto"/>
                            <w:left w:val="none" w:sz="0" w:space="0" w:color="auto"/>
                            <w:bottom w:val="none" w:sz="0" w:space="0" w:color="auto"/>
                            <w:right w:val="none" w:sz="0" w:space="0" w:color="auto"/>
                          </w:divBdr>
                          <w:divsChild>
                            <w:div w:id="1522163991">
                              <w:marLeft w:val="0"/>
                              <w:marRight w:val="0"/>
                              <w:marTop w:val="0"/>
                              <w:marBottom w:val="0"/>
                              <w:divBdr>
                                <w:top w:val="none" w:sz="0" w:space="0" w:color="auto"/>
                                <w:left w:val="none" w:sz="0" w:space="0" w:color="auto"/>
                                <w:bottom w:val="none" w:sz="0" w:space="0" w:color="auto"/>
                                <w:right w:val="none" w:sz="0" w:space="0" w:color="auto"/>
                              </w:divBdr>
                              <w:divsChild>
                                <w:div w:id="394935733">
                                  <w:marLeft w:val="0"/>
                                  <w:marRight w:val="0"/>
                                  <w:marTop w:val="0"/>
                                  <w:marBottom w:val="0"/>
                                  <w:divBdr>
                                    <w:top w:val="none" w:sz="0" w:space="0" w:color="auto"/>
                                    <w:left w:val="none" w:sz="0" w:space="0" w:color="auto"/>
                                    <w:bottom w:val="none" w:sz="0" w:space="0" w:color="auto"/>
                                    <w:right w:val="none" w:sz="0" w:space="0" w:color="auto"/>
                                  </w:divBdr>
                                  <w:divsChild>
                                    <w:div w:id="1623078052">
                                      <w:marLeft w:val="0"/>
                                      <w:marRight w:val="0"/>
                                      <w:marTop w:val="0"/>
                                      <w:marBottom w:val="0"/>
                                      <w:divBdr>
                                        <w:top w:val="none" w:sz="0" w:space="0" w:color="auto"/>
                                        <w:left w:val="none" w:sz="0" w:space="0" w:color="auto"/>
                                        <w:bottom w:val="none" w:sz="0" w:space="0" w:color="auto"/>
                                        <w:right w:val="none" w:sz="0" w:space="0" w:color="auto"/>
                                      </w:divBdr>
                                      <w:divsChild>
                                        <w:div w:id="1513572356">
                                          <w:marLeft w:val="0"/>
                                          <w:marRight w:val="0"/>
                                          <w:marTop w:val="0"/>
                                          <w:marBottom w:val="0"/>
                                          <w:divBdr>
                                            <w:top w:val="none" w:sz="0" w:space="0" w:color="auto"/>
                                            <w:left w:val="none" w:sz="0" w:space="0" w:color="auto"/>
                                            <w:bottom w:val="none" w:sz="0" w:space="0" w:color="auto"/>
                                            <w:right w:val="none" w:sz="0" w:space="0" w:color="auto"/>
                                          </w:divBdr>
                                          <w:divsChild>
                                            <w:div w:id="2681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236670">
      <w:bodyDiv w:val="1"/>
      <w:marLeft w:val="0"/>
      <w:marRight w:val="0"/>
      <w:marTop w:val="0"/>
      <w:marBottom w:val="0"/>
      <w:divBdr>
        <w:top w:val="none" w:sz="0" w:space="0" w:color="auto"/>
        <w:left w:val="none" w:sz="0" w:space="0" w:color="auto"/>
        <w:bottom w:val="none" w:sz="0" w:space="0" w:color="auto"/>
        <w:right w:val="none" w:sz="0" w:space="0" w:color="auto"/>
      </w:divBdr>
      <w:divsChild>
        <w:div w:id="778136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120287">
              <w:marLeft w:val="0"/>
              <w:marRight w:val="0"/>
              <w:marTop w:val="0"/>
              <w:marBottom w:val="0"/>
              <w:divBdr>
                <w:top w:val="none" w:sz="0" w:space="0" w:color="auto"/>
                <w:left w:val="none" w:sz="0" w:space="0" w:color="auto"/>
                <w:bottom w:val="none" w:sz="0" w:space="0" w:color="auto"/>
                <w:right w:val="none" w:sz="0" w:space="0" w:color="auto"/>
              </w:divBdr>
              <w:divsChild>
                <w:div w:id="1205098470">
                  <w:marLeft w:val="0"/>
                  <w:marRight w:val="0"/>
                  <w:marTop w:val="0"/>
                  <w:marBottom w:val="0"/>
                  <w:divBdr>
                    <w:top w:val="none" w:sz="0" w:space="0" w:color="auto"/>
                    <w:left w:val="none" w:sz="0" w:space="0" w:color="auto"/>
                    <w:bottom w:val="none" w:sz="0" w:space="0" w:color="auto"/>
                    <w:right w:val="none" w:sz="0" w:space="0" w:color="auto"/>
                  </w:divBdr>
                  <w:divsChild>
                    <w:div w:id="1716852222">
                      <w:marLeft w:val="0"/>
                      <w:marRight w:val="0"/>
                      <w:marTop w:val="0"/>
                      <w:marBottom w:val="0"/>
                      <w:divBdr>
                        <w:top w:val="none" w:sz="0" w:space="0" w:color="auto"/>
                        <w:left w:val="none" w:sz="0" w:space="0" w:color="auto"/>
                        <w:bottom w:val="none" w:sz="0" w:space="0" w:color="auto"/>
                        <w:right w:val="none" w:sz="0" w:space="0" w:color="auto"/>
                      </w:divBdr>
                      <w:divsChild>
                        <w:div w:id="198011944">
                          <w:marLeft w:val="0"/>
                          <w:marRight w:val="0"/>
                          <w:marTop w:val="0"/>
                          <w:marBottom w:val="0"/>
                          <w:divBdr>
                            <w:top w:val="none" w:sz="0" w:space="0" w:color="auto"/>
                            <w:left w:val="none" w:sz="0" w:space="0" w:color="auto"/>
                            <w:bottom w:val="none" w:sz="0" w:space="0" w:color="auto"/>
                            <w:right w:val="none" w:sz="0" w:space="0" w:color="auto"/>
                          </w:divBdr>
                          <w:divsChild>
                            <w:div w:id="2107386016">
                              <w:marLeft w:val="0"/>
                              <w:marRight w:val="0"/>
                              <w:marTop w:val="0"/>
                              <w:marBottom w:val="0"/>
                              <w:divBdr>
                                <w:top w:val="none" w:sz="0" w:space="0" w:color="auto"/>
                                <w:left w:val="none" w:sz="0" w:space="0" w:color="auto"/>
                                <w:bottom w:val="none" w:sz="0" w:space="0" w:color="auto"/>
                                <w:right w:val="none" w:sz="0" w:space="0" w:color="auto"/>
                              </w:divBdr>
                              <w:divsChild>
                                <w:div w:id="1684866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7247">
                                      <w:marLeft w:val="0"/>
                                      <w:marRight w:val="0"/>
                                      <w:marTop w:val="0"/>
                                      <w:marBottom w:val="0"/>
                                      <w:divBdr>
                                        <w:top w:val="none" w:sz="0" w:space="0" w:color="auto"/>
                                        <w:left w:val="none" w:sz="0" w:space="0" w:color="auto"/>
                                        <w:bottom w:val="none" w:sz="0" w:space="0" w:color="auto"/>
                                        <w:right w:val="none" w:sz="0" w:space="0" w:color="auto"/>
                                      </w:divBdr>
                                      <w:divsChild>
                                        <w:div w:id="1710449441">
                                          <w:marLeft w:val="0"/>
                                          <w:marRight w:val="0"/>
                                          <w:marTop w:val="0"/>
                                          <w:marBottom w:val="0"/>
                                          <w:divBdr>
                                            <w:top w:val="none" w:sz="0" w:space="0" w:color="auto"/>
                                            <w:left w:val="none" w:sz="0" w:space="0" w:color="auto"/>
                                            <w:bottom w:val="none" w:sz="0" w:space="0" w:color="auto"/>
                                            <w:right w:val="none" w:sz="0" w:space="0" w:color="auto"/>
                                          </w:divBdr>
                                          <w:divsChild>
                                            <w:div w:id="16687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4386093">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305434">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259052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2646565">
      <w:bodyDiv w:val="1"/>
      <w:marLeft w:val="0"/>
      <w:marRight w:val="0"/>
      <w:marTop w:val="0"/>
      <w:marBottom w:val="0"/>
      <w:divBdr>
        <w:top w:val="none" w:sz="0" w:space="0" w:color="auto"/>
        <w:left w:val="none" w:sz="0" w:space="0" w:color="auto"/>
        <w:bottom w:val="none" w:sz="0" w:space="0" w:color="auto"/>
        <w:right w:val="none" w:sz="0" w:space="0" w:color="auto"/>
      </w:divBdr>
      <w:divsChild>
        <w:div w:id="1154137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3534603">
              <w:marLeft w:val="0"/>
              <w:marRight w:val="0"/>
              <w:marTop w:val="0"/>
              <w:marBottom w:val="0"/>
              <w:divBdr>
                <w:top w:val="none" w:sz="0" w:space="0" w:color="auto"/>
                <w:left w:val="none" w:sz="0" w:space="0" w:color="auto"/>
                <w:bottom w:val="none" w:sz="0" w:space="0" w:color="auto"/>
                <w:right w:val="none" w:sz="0" w:space="0" w:color="auto"/>
              </w:divBdr>
              <w:divsChild>
                <w:div w:id="1016349514">
                  <w:marLeft w:val="0"/>
                  <w:marRight w:val="0"/>
                  <w:marTop w:val="0"/>
                  <w:marBottom w:val="0"/>
                  <w:divBdr>
                    <w:top w:val="none" w:sz="0" w:space="0" w:color="auto"/>
                    <w:left w:val="none" w:sz="0" w:space="0" w:color="auto"/>
                    <w:bottom w:val="none" w:sz="0" w:space="0" w:color="auto"/>
                    <w:right w:val="none" w:sz="0" w:space="0" w:color="auto"/>
                  </w:divBdr>
                  <w:divsChild>
                    <w:div w:id="1796293511">
                      <w:marLeft w:val="0"/>
                      <w:marRight w:val="0"/>
                      <w:marTop w:val="0"/>
                      <w:marBottom w:val="0"/>
                      <w:divBdr>
                        <w:top w:val="none" w:sz="0" w:space="0" w:color="auto"/>
                        <w:left w:val="none" w:sz="0" w:space="0" w:color="auto"/>
                        <w:bottom w:val="none" w:sz="0" w:space="0" w:color="auto"/>
                        <w:right w:val="none" w:sz="0" w:space="0" w:color="auto"/>
                      </w:divBdr>
                      <w:divsChild>
                        <w:div w:id="404882258">
                          <w:marLeft w:val="0"/>
                          <w:marRight w:val="0"/>
                          <w:marTop w:val="0"/>
                          <w:marBottom w:val="0"/>
                          <w:divBdr>
                            <w:top w:val="none" w:sz="0" w:space="0" w:color="auto"/>
                            <w:left w:val="none" w:sz="0" w:space="0" w:color="auto"/>
                            <w:bottom w:val="none" w:sz="0" w:space="0" w:color="auto"/>
                            <w:right w:val="none" w:sz="0" w:space="0" w:color="auto"/>
                          </w:divBdr>
                          <w:divsChild>
                            <w:div w:id="130490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167031">
                                  <w:marLeft w:val="0"/>
                                  <w:marRight w:val="0"/>
                                  <w:marTop w:val="0"/>
                                  <w:marBottom w:val="0"/>
                                  <w:divBdr>
                                    <w:top w:val="none" w:sz="0" w:space="0" w:color="auto"/>
                                    <w:left w:val="none" w:sz="0" w:space="0" w:color="auto"/>
                                    <w:bottom w:val="none" w:sz="0" w:space="0" w:color="auto"/>
                                    <w:right w:val="none" w:sz="0" w:space="0" w:color="auto"/>
                                  </w:divBdr>
                                  <w:divsChild>
                                    <w:div w:id="1154375817">
                                      <w:marLeft w:val="0"/>
                                      <w:marRight w:val="0"/>
                                      <w:marTop w:val="0"/>
                                      <w:marBottom w:val="0"/>
                                      <w:divBdr>
                                        <w:top w:val="none" w:sz="0" w:space="0" w:color="auto"/>
                                        <w:left w:val="none" w:sz="0" w:space="0" w:color="auto"/>
                                        <w:bottom w:val="none" w:sz="0" w:space="0" w:color="auto"/>
                                        <w:right w:val="none" w:sz="0" w:space="0" w:color="auto"/>
                                      </w:divBdr>
                                      <w:divsChild>
                                        <w:div w:id="893929662">
                                          <w:marLeft w:val="0"/>
                                          <w:marRight w:val="0"/>
                                          <w:marTop w:val="0"/>
                                          <w:marBottom w:val="0"/>
                                          <w:divBdr>
                                            <w:top w:val="none" w:sz="0" w:space="0" w:color="auto"/>
                                            <w:left w:val="none" w:sz="0" w:space="0" w:color="auto"/>
                                            <w:bottom w:val="none" w:sz="0" w:space="0" w:color="auto"/>
                                            <w:right w:val="none" w:sz="0" w:space="0" w:color="auto"/>
                                          </w:divBdr>
                                          <w:divsChild>
                                            <w:div w:id="1973636810">
                                              <w:marLeft w:val="0"/>
                                              <w:marRight w:val="0"/>
                                              <w:marTop w:val="0"/>
                                              <w:marBottom w:val="0"/>
                                              <w:divBdr>
                                                <w:top w:val="none" w:sz="0" w:space="0" w:color="auto"/>
                                                <w:left w:val="none" w:sz="0" w:space="0" w:color="auto"/>
                                                <w:bottom w:val="none" w:sz="0" w:space="0" w:color="auto"/>
                                                <w:right w:val="none" w:sz="0" w:space="0" w:color="auto"/>
                                              </w:divBdr>
                                              <w:divsChild>
                                                <w:div w:id="780031272">
                                                  <w:marLeft w:val="0"/>
                                                  <w:marRight w:val="0"/>
                                                  <w:marTop w:val="0"/>
                                                  <w:marBottom w:val="0"/>
                                                  <w:divBdr>
                                                    <w:top w:val="none" w:sz="0" w:space="0" w:color="auto"/>
                                                    <w:left w:val="none" w:sz="0" w:space="0" w:color="auto"/>
                                                    <w:bottom w:val="none" w:sz="0" w:space="0" w:color="auto"/>
                                                    <w:right w:val="none" w:sz="0" w:space="0" w:color="auto"/>
                                                  </w:divBdr>
                                                  <w:divsChild>
                                                    <w:div w:id="1076784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244907">
                                                          <w:marLeft w:val="0"/>
                                                          <w:marRight w:val="0"/>
                                                          <w:marTop w:val="0"/>
                                                          <w:marBottom w:val="0"/>
                                                          <w:divBdr>
                                                            <w:top w:val="none" w:sz="0" w:space="0" w:color="auto"/>
                                                            <w:left w:val="none" w:sz="0" w:space="0" w:color="auto"/>
                                                            <w:bottom w:val="none" w:sz="0" w:space="0" w:color="auto"/>
                                                            <w:right w:val="none" w:sz="0" w:space="0" w:color="auto"/>
                                                          </w:divBdr>
                                                          <w:divsChild>
                                                            <w:div w:id="1057626406">
                                                              <w:marLeft w:val="0"/>
                                                              <w:marRight w:val="0"/>
                                                              <w:marTop w:val="0"/>
                                                              <w:marBottom w:val="0"/>
                                                              <w:divBdr>
                                                                <w:top w:val="none" w:sz="0" w:space="0" w:color="auto"/>
                                                                <w:left w:val="none" w:sz="0" w:space="0" w:color="auto"/>
                                                                <w:bottom w:val="none" w:sz="0" w:space="0" w:color="auto"/>
                                                                <w:right w:val="none" w:sz="0" w:space="0" w:color="auto"/>
                                                              </w:divBdr>
                                                              <w:divsChild>
                                                                <w:div w:id="1229153639">
                                                                  <w:marLeft w:val="0"/>
                                                                  <w:marRight w:val="0"/>
                                                                  <w:marTop w:val="0"/>
                                                                  <w:marBottom w:val="0"/>
                                                                  <w:divBdr>
                                                                    <w:top w:val="none" w:sz="0" w:space="0" w:color="auto"/>
                                                                    <w:left w:val="none" w:sz="0" w:space="0" w:color="auto"/>
                                                                    <w:bottom w:val="none" w:sz="0" w:space="0" w:color="auto"/>
                                                                    <w:right w:val="none" w:sz="0" w:space="0" w:color="auto"/>
                                                                  </w:divBdr>
                                                                  <w:divsChild>
                                                                    <w:div w:id="1259362432">
                                                                      <w:marLeft w:val="0"/>
                                                                      <w:marRight w:val="0"/>
                                                                      <w:marTop w:val="0"/>
                                                                      <w:marBottom w:val="0"/>
                                                                      <w:divBdr>
                                                                        <w:top w:val="none" w:sz="0" w:space="0" w:color="auto"/>
                                                                        <w:left w:val="none" w:sz="0" w:space="0" w:color="auto"/>
                                                                        <w:bottom w:val="none" w:sz="0" w:space="0" w:color="auto"/>
                                                                        <w:right w:val="none" w:sz="0" w:space="0" w:color="auto"/>
                                                                      </w:divBdr>
                                                                      <w:divsChild>
                                                                        <w:div w:id="1820460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9598344">
                                                                              <w:marLeft w:val="0"/>
                                                                              <w:marRight w:val="0"/>
                                                                              <w:marTop w:val="0"/>
                                                                              <w:marBottom w:val="0"/>
                                                                              <w:divBdr>
                                                                                <w:top w:val="none" w:sz="0" w:space="0" w:color="auto"/>
                                                                                <w:left w:val="none" w:sz="0" w:space="0" w:color="auto"/>
                                                                                <w:bottom w:val="none" w:sz="0" w:space="0" w:color="auto"/>
                                                                                <w:right w:val="none" w:sz="0" w:space="0" w:color="auto"/>
                                                                              </w:divBdr>
                                                                              <w:divsChild>
                                                                                <w:div w:id="260455800">
                                                                                  <w:marLeft w:val="0"/>
                                                                                  <w:marRight w:val="0"/>
                                                                                  <w:marTop w:val="0"/>
                                                                                  <w:marBottom w:val="0"/>
                                                                                  <w:divBdr>
                                                                                    <w:top w:val="none" w:sz="0" w:space="0" w:color="auto"/>
                                                                                    <w:left w:val="none" w:sz="0" w:space="0" w:color="auto"/>
                                                                                    <w:bottom w:val="none" w:sz="0" w:space="0" w:color="auto"/>
                                                                                    <w:right w:val="none" w:sz="0" w:space="0" w:color="auto"/>
                                                                                  </w:divBdr>
                                                                                  <w:divsChild>
                                                                                    <w:div w:id="911039401">
                                                                                      <w:marLeft w:val="0"/>
                                                                                      <w:marRight w:val="0"/>
                                                                                      <w:marTop w:val="0"/>
                                                                                      <w:marBottom w:val="0"/>
                                                                                      <w:divBdr>
                                                                                        <w:top w:val="none" w:sz="0" w:space="0" w:color="auto"/>
                                                                                        <w:left w:val="none" w:sz="0" w:space="0" w:color="auto"/>
                                                                                        <w:bottom w:val="none" w:sz="0" w:space="0" w:color="auto"/>
                                                                                        <w:right w:val="none" w:sz="0" w:space="0" w:color="auto"/>
                                                                                      </w:divBdr>
                                                                                      <w:divsChild>
                                                                                        <w:div w:id="1785730838">
                                                                                          <w:marLeft w:val="0"/>
                                                                                          <w:marRight w:val="0"/>
                                                                                          <w:marTop w:val="0"/>
                                                                                          <w:marBottom w:val="0"/>
                                                                                          <w:divBdr>
                                                                                            <w:top w:val="none" w:sz="0" w:space="0" w:color="auto"/>
                                                                                            <w:left w:val="none" w:sz="0" w:space="0" w:color="auto"/>
                                                                                            <w:bottom w:val="none" w:sz="0" w:space="0" w:color="auto"/>
                                                                                            <w:right w:val="none" w:sz="0" w:space="0" w:color="auto"/>
                                                                                          </w:divBdr>
                                                                                          <w:divsChild>
                                                                                            <w:div w:id="10723185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5177350">
                                                                                                  <w:marLeft w:val="0"/>
                                                                                                  <w:marRight w:val="0"/>
                                                                                                  <w:marTop w:val="0"/>
                                                                                                  <w:marBottom w:val="0"/>
                                                                                                  <w:divBdr>
                                                                                                    <w:top w:val="none" w:sz="0" w:space="0" w:color="auto"/>
                                                                                                    <w:left w:val="none" w:sz="0" w:space="0" w:color="auto"/>
                                                                                                    <w:bottom w:val="none" w:sz="0" w:space="0" w:color="auto"/>
                                                                                                    <w:right w:val="none" w:sz="0" w:space="0" w:color="auto"/>
                                                                                                  </w:divBdr>
                                                                                                  <w:divsChild>
                                                                                                    <w:div w:id="708645741">
                                                                                                      <w:marLeft w:val="0"/>
                                                                                                      <w:marRight w:val="0"/>
                                                                                                      <w:marTop w:val="0"/>
                                                                                                      <w:marBottom w:val="0"/>
                                                                                                      <w:divBdr>
                                                                                                        <w:top w:val="none" w:sz="0" w:space="0" w:color="auto"/>
                                                                                                        <w:left w:val="none" w:sz="0" w:space="0" w:color="auto"/>
                                                                                                        <w:bottom w:val="none" w:sz="0" w:space="0" w:color="auto"/>
                                                                                                        <w:right w:val="none" w:sz="0" w:space="0" w:color="auto"/>
                                                                                                      </w:divBdr>
                                                                                                      <w:divsChild>
                                                                                                        <w:div w:id="2081824641">
                                                                                                          <w:marLeft w:val="0"/>
                                                                                                          <w:marRight w:val="0"/>
                                                                                                          <w:marTop w:val="0"/>
                                                                                                          <w:marBottom w:val="0"/>
                                                                                                          <w:divBdr>
                                                                                                            <w:top w:val="none" w:sz="0" w:space="0" w:color="auto"/>
                                                                                                            <w:left w:val="none" w:sz="0" w:space="0" w:color="auto"/>
                                                                                                            <w:bottom w:val="none" w:sz="0" w:space="0" w:color="auto"/>
                                                                                                            <w:right w:val="none" w:sz="0" w:space="0" w:color="auto"/>
                                                                                                          </w:divBdr>
                                                                                                          <w:divsChild>
                                                                                                            <w:div w:id="1259560196">
                                                                                                              <w:marLeft w:val="0"/>
                                                                                                              <w:marRight w:val="0"/>
                                                                                                              <w:marTop w:val="0"/>
                                                                                                              <w:marBottom w:val="0"/>
                                                                                                              <w:divBdr>
                                                                                                                <w:top w:val="none" w:sz="0" w:space="0" w:color="auto"/>
                                                                                                                <w:left w:val="none" w:sz="0" w:space="0" w:color="auto"/>
                                                                                                                <w:bottom w:val="none" w:sz="0" w:space="0" w:color="auto"/>
                                                                                                                <w:right w:val="none" w:sz="0" w:space="0" w:color="auto"/>
                                                                                                              </w:divBdr>
                                                                                                              <w:divsChild>
                                                                                                                <w:div w:id="10772856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78966">
                                                                                                                      <w:marLeft w:val="0"/>
                                                                                                                      <w:marRight w:val="0"/>
                                                                                                                      <w:marTop w:val="0"/>
                                                                                                                      <w:marBottom w:val="0"/>
                                                                                                                      <w:divBdr>
                                                                                                                        <w:top w:val="none" w:sz="0" w:space="0" w:color="auto"/>
                                                                                                                        <w:left w:val="none" w:sz="0" w:space="0" w:color="auto"/>
                                                                                                                        <w:bottom w:val="none" w:sz="0" w:space="0" w:color="auto"/>
                                                                                                                        <w:right w:val="none" w:sz="0" w:space="0" w:color="auto"/>
                                                                                                                      </w:divBdr>
                                                                                                                      <w:divsChild>
                                                                                                                        <w:div w:id="1222133264">
                                                                                                                          <w:marLeft w:val="0"/>
                                                                                                                          <w:marRight w:val="0"/>
                                                                                                                          <w:marTop w:val="0"/>
                                                                                                                          <w:marBottom w:val="0"/>
                                                                                                                          <w:divBdr>
                                                                                                                            <w:top w:val="none" w:sz="0" w:space="0" w:color="auto"/>
                                                                                                                            <w:left w:val="none" w:sz="0" w:space="0" w:color="auto"/>
                                                                                                                            <w:bottom w:val="none" w:sz="0" w:space="0" w:color="auto"/>
                                                                                                                            <w:right w:val="none" w:sz="0" w:space="0" w:color="auto"/>
                                                                                                                          </w:divBdr>
                                                                                                                          <w:divsChild>
                                                                                                                            <w:div w:id="248581616">
                                                                                                                              <w:marLeft w:val="0"/>
                                                                                                                              <w:marRight w:val="0"/>
                                                                                                                              <w:marTop w:val="0"/>
                                                                                                                              <w:marBottom w:val="0"/>
                                                                                                                              <w:divBdr>
                                                                                                                                <w:top w:val="none" w:sz="0" w:space="0" w:color="auto"/>
                                                                                                                                <w:left w:val="none" w:sz="0" w:space="0" w:color="auto"/>
                                                                                                                                <w:bottom w:val="none" w:sz="0" w:space="0" w:color="auto"/>
                                                                                                                                <w:right w:val="none" w:sz="0" w:space="0" w:color="auto"/>
                                                                                                                              </w:divBdr>
                                                                                                                              <w:divsChild>
                                                                                                                                <w:div w:id="1228802332">
                                                                                                                                  <w:marLeft w:val="0"/>
                                                                                                                                  <w:marRight w:val="0"/>
                                                                                                                                  <w:marTop w:val="0"/>
                                                                                                                                  <w:marBottom w:val="0"/>
                                                                                                                                  <w:divBdr>
                                                                                                                                    <w:top w:val="none" w:sz="0" w:space="0" w:color="auto"/>
                                                                                                                                    <w:left w:val="none" w:sz="0" w:space="0" w:color="auto"/>
                                                                                                                                    <w:bottom w:val="none" w:sz="0" w:space="0" w:color="auto"/>
                                                                                                                                    <w:right w:val="none" w:sz="0" w:space="0" w:color="auto"/>
                                                                                                                                  </w:divBdr>
                                                                                                                                  <w:divsChild>
                                                                                                                                    <w:div w:id="20610553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0169988">
                                                                                                                                          <w:marLeft w:val="0"/>
                                                                                                                                          <w:marRight w:val="0"/>
                                                                                                                                          <w:marTop w:val="0"/>
                                                                                                                                          <w:marBottom w:val="0"/>
                                                                                                                                          <w:divBdr>
                                                                                                                                            <w:top w:val="none" w:sz="0" w:space="0" w:color="auto"/>
                                                                                                                                            <w:left w:val="none" w:sz="0" w:space="0" w:color="auto"/>
                                                                                                                                            <w:bottom w:val="none" w:sz="0" w:space="0" w:color="auto"/>
                                                                                                                                            <w:right w:val="none" w:sz="0" w:space="0" w:color="auto"/>
                                                                                                                                          </w:divBdr>
                                                                                                                                          <w:divsChild>
                                                                                                                                            <w:div w:id="446512958">
                                                                                                                                              <w:marLeft w:val="0"/>
                                                                                                                                              <w:marRight w:val="0"/>
                                                                                                                                              <w:marTop w:val="0"/>
                                                                                                                                              <w:marBottom w:val="0"/>
                                                                                                                                              <w:divBdr>
                                                                                                                                                <w:top w:val="none" w:sz="0" w:space="0" w:color="auto"/>
                                                                                                                                                <w:left w:val="none" w:sz="0" w:space="0" w:color="auto"/>
                                                                                                                                                <w:bottom w:val="none" w:sz="0" w:space="0" w:color="auto"/>
                                                                                                                                                <w:right w:val="none" w:sz="0" w:space="0" w:color="auto"/>
                                                                                                                                              </w:divBdr>
                                                                                                                                              <w:divsChild>
                                                                                                                                                <w:div w:id="1516531096">
                                                                                                                                                  <w:marLeft w:val="0"/>
                                                                                                                                                  <w:marRight w:val="0"/>
                                                                                                                                                  <w:marTop w:val="0"/>
                                                                                                                                                  <w:marBottom w:val="0"/>
                                                                                                                                                  <w:divBdr>
                                                                                                                                                    <w:top w:val="none" w:sz="0" w:space="0" w:color="auto"/>
                                                                                                                                                    <w:left w:val="none" w:sz="0" w:space="0" w:color="auto"/>
                                                                                                                                                    <w:bottom w:val="none" w:sz="0" w:space="0" w:color="auto"/>
                                                                                                                                                    <w:right w:val="none" w:sz="0" w:space="0" w:color="auto"/>
                                                                                                                                                  </w:divBdr>
                                                                                                                                                  <w:divsChild>
                                                                                                                                                    <w:div w:id="1850674496">
                                                                                                                                                      <w:marLeft w:val="0"/>
                                                                                                                                                      <w:marRight w:val="0"/>
                                                                                                                                                      <w:marTop w:val="0"/>
                                                                                                                                                      <w:marBottom w:val="0"/>
                                                                                                                                                      <w:divBdr>
                                                                                                                                                        <w:top w:val="none" w:sz="0" w:space="0" w:color="auto"/>
                                                                                                                                                        <w:left w:val="none" w:sz="0" w:space="0" w:color="auto"/>
                                                                                                                                                        <w:bottom w:val="none" w:sz="0" w:space="0" w:color="auto"/>
                                                                                                                                                        <w:right w:val="none" w:sz="0" w:space="0" w:color="auto"/>
                                                                                                                                                      </w:divBdr>
                                                                                                                                                      <w:divsChild>
                                                                                                                                                        <w:div w:id="494884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6517101">
                                                                                                                                                              <w:marLeft w:val="0"/>
                                                                                                                                                              <w:marRight w:val="0"/>
                                                                                                                                                              <w:marTop w:val="0"/>
                                                                                                                                                              <w:marBottom w:val="0"/>
                                                                                                                                                              <w:divBdr>
                                                                                                                                                                <w:top w:val="none" w:sz="0" w:space="0" w:color="auto"/>
                                                                                                                                                                <w:left w:val="none" w:sz="0" w:space="0" w:color="auto"/>
                                                                                                                                                                <w:bottom w:val="none" w:sz="0" w:space="0" w:color="auto"/>
                                                                                                                                                                <w:right w:val="none" w:sz="0" w:space="0" w:color="auto"/>
                                                                                                                                                              </w:divBdr>
                                                                                                                                                              <w:divsChild>
                                                                                                                                                                <w:div w:id="2130127264">
                                                                                                                                                                  <w:marLeft w:val="0"/>
                                                                                                                                                                  <w:marRight w:val="0"/>
                                                                                                                                                                  <w:marTop w:val="0"/>
                                                                                                                                                                  <w:marBottom w:val="0"/>
                                                                                                                                                                  <w:divBdr>
                                                                                                                                                                    <w:top w:val="none" w:sz="0" w:space="0" w:color="auto"/>
                                                                                                                                                                    <w:left w:val="none" w:sz="0" w:space="0" w:color="auto"/>
                                                                                                                                                                    <w:bottom w:val="none" w:sz="0" w:space="0" w:color="auto"/>
                                                                                                                                                                    <w:right w:val="none" w:sz="0" w:space="0" w:color="auto"/>
                                                                                                                                                                  </w:divBdr>
                                                                                                                                                                  <w:divsChild>
                                                                                                                                                                    <w:div w:id="1534224444">
                                                                                                                                                                      <w:marLeft w:val="0"/>
                                                                                                                                                                      <w:marRight w:val="0"/>
                                                                                                                                                                      <w:marTop w:val="0"/>
                                                                                                                                                                      <w:marBottom w:val="0"/>
                                                                                                                                                                      <w:divBdr>
                                                                                                                                                                        <w:top w:val="none" w:sz="0" w:space="0" w:color="auto"/>
                                                                                                                                                                        <w:left w:val="none" w:sz="0" w:space="0" w:color="auto"/>
                                                                                                                                                                        <w:bottom w:val="none" w:sz="0" w:space="0" w:color="auto"/>
                                                                                                                                                                        <w:right w:val="none" w:sz="0" w:space="0" w:color="auto"/>
                                                                                                                                                                      </w:divBdr>
                                                                                                                                                                      <w:divsChild>
                                                                                                                                                                        <w:div w:id="1645694440">
                                                                                                                                                                          <w:marLeft w:val="0"/>
                                                                                                                                                                          <w:marRight w:val="0"/>
                                                                                                                                                                          <w:marTop w:val="0"/>
                                                                                                                                                                          <w:marBottom w:val="0"/>
                                                                                                                                                                          <w:divBdr>
                                                                                                                                                                            <w:top w:val="none" w:sz="0" w:space="0" w:color="auto"/>
                                                                                                                                                                            <w:left w:val="none" w:sz="0" w:space="0" w:color="auto"/>
                                                                                                                                                                            <w:bottom w:val="none" w:sz="0" w:space="0" w:color="auto"/>
                                                                                                                                                                            <w:right w:val="none" w:sz="0" w:space="0" w:color="auto"/>
                                                                                                                                                                          </w:divBdr>
                                                                                                                                                                          <w:divsChild>
                                                                                                                                                                            <w:div w:id="6696477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2951850">
                                                                                                                                                                                  <w:marLeft w:val="0"/>
                                                                                                                                                                                  <w:marRight w:val="0"/>
                                                                                                                                                                                  <w:marTop w:val="0"/>
                                                                                                                                                                                  <w:marBottom w:val="0"/>
                                                                                                                                                                                  <w:divBdr>
                                                                                                                                                                                    <w:top w:val="none" w:sz="0" w:space="0" w:color="auto"/>
                                                                                                                                                                                    <w:left w:val="none" w:sz="0" w:space="0" w:color="auto"/>
                                                                                                                                                                                    <w:bottom w:val="none" w:sz="0" w:space="0" w:color="auto"/>
                                                                                                                                                                                    <w:right w:val="none" w:sz="0" w:space="0" w:color="auto"/>
                                                                                                                                                                                  </w:divBdr>
                                                                                                                                                                                  <w:divsChild>
                                                                                                                                                                                    <w:div w:id="2065132779">
                                                                                                                                                                                      <w:marLeft w:val="0"/>
                                                                                                                                                                                      <w:marRight w:val="0"/>
                                                                                                                                                                                      <w:marTop w:val="0"/>
                                                                                                                                                                                      <w:marBottom w:val="0"/>
                                                                                                                                                                                      <w:divBdr>
                                                                                                                                                                                        <w:top w:val="none" w:sz="0" w:space="0" w:color="auto"/>
                                                                                                                                                                                        <w:left w:val="none" w:sz="0" w:space="0" w:color="auto"/>
                                                                                                                                                                                        <w:bottom w:val="none" w:sz="0" w:space="0" w:color="auto"/>
                                                                                                                                                                                        <w:right w:val="none" w:sz="0" w:space="0" w:color="auto"/>
                                                                                                                                                                                      </w:divBdr>
                                                                                                                                                                                      <w:divsChild>
                                                                                                                                                                                        <w:div w:id="1244990521">
                                                                                                                                                                                          <w:marLeft w:val="0"/>
                                                                                                                                                                                          <w:marRight w:val="0"/>
                                                                                                                                                                                          <w:marTop w:val="0"/>
                                                                                                                                                                                          <w:marBottom w:val="0"/>
                                                                                                                                                                                          <w:divBdr>
                                                                                                                                                                                            <w:top w:val="none" w:sz="0" w:space="0" w:color="auto"/>
                                                                                                                                                                                            <w:left w:val="none" w:sz="0" w:space="0" w:color="auto"/>
                                                                                                                                                                                            <w:bottom w:val="none" w:sz="0" w:space="0" w:color="auto"/>
                                                                                                                                                                                            <w:right w:val="none" w:sz="0" w:space="0" w:color="auto"/>
                                                                                                                                                                                          </w:divBdr>
                                                                                                                                                                                          <w:divsChild>
                                                                                                                                                                                            <w:div w:id="548568738">
                                                                                                                                                                                              <w:marLeft w:val="0"/>
                                                                                                                                                                                              <w:marRight w:val="0"/>
                                                                                                                                                                                              <w:marTop w:val="0"/>
                                                                                                                                                                                              <w:marBottom w:val="0"/>
                                                                                                                                                                                              <w:divBdr>
                                                                                                                                                                                                <w:top w:val="none" w:sz="0" w:space="0" w:color="auto"/>
                                                                                                                                                                                                <w:left w:val="none" w:sz="0" w:space="0" w:color="auto"/>
                                                                                                                                                                                                <w:bottom w:val="none" w:sz="0" w:space="0" w:color="auto"/>
                                                                                                                                                                                                <w:right w:val="none" w:sz="0" w:space="0" w:color="auto"/>
                                                                                                                                                                                              </w:divBdr>
                                                                                                                                                                                              <w:divsChild>
                                                                                                                                                                                                <w:div w:id="5590989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411283">
                                                                                                                                                                                                      <w:marLeft w:val="0"/>
                                                                                                                                                                                                      <w:marRight w:val="0"/>
                                                                                                                                                                                                      <w:marTop w:val="0"/>
                                                                                                                                                                                                      <w:marBottom w:val="0"/>
                                                                                                                                                                                                      <w:divBdr>
                                                                                                                                                                                                        <w:top w:val="none" w:sz="0" w:space="0" w:color="auto"/>
                                                                                                                                                                                                        <w:left w:val="none" w:sz="0" w:space="0" w:color="auto"/>
                                                                                                                                                                                                        <w:bottom w:val="none" w:sz="0" w:space="0" w:color="auto"/>
                                                                                                                                                                                                        <w:right w:val="none" w:sz="0" w:space="0" w:color="auto"/>
                                                                                                                                                                                                      </w:divBdr>
                                                                                                                                                                                                      <w:divsChild>
                                                                                                                                                                                                        <w:div w:id="1268853805">
                                                                                                                                                                                                          <w:marLeft w:val="0"/>
                                                                                                                                                                                                          <w:marRight w:val="0"/>
                                                                                                                                                                                                          <w:marTop w:val="0"/>
                                                                                                                                                                                                          <w:marBottom w:val="0"/>
                                                                                                                                                                                                          <w:divBdr>
                                                                                                                                                                                                            <w:top w:val="none" w:sz="0" w:space="0" w:color="auto"/>
                                                                                                                                                                                                            <w:left w:val="none" w:sz="0" w:space="0" w:color="auto"/>
                                                                                                                                                                                                            <w:bottom w:val="none" w:sz="0" w:space="0" w:color="auto"/>
                                                                                                                                                                                                            <w:right w:val="none" w:sz="0" w:space="0" w:color="auto"/>
                                                                                                                                                                                                          </w:divBdr>
                                                                                                                                                                                                          <w:divsChild>
                                                                                                                                                                                                            <w:div w:id="979698824">
                                                                                                                                                                                                              <w:marLeft w:val="0"/>
                                                                                                                                                                                                              <w:marRight w:val="0"/>
                                                                                                                                                                                                              <w:marTop w:val="0"/>
                                                                                                                                                                                                              <w:marBottom w:val="0"/>
                                                                                                                                                                                                              <w:divBdr>
                                                                                                                                                                                                                <w:top w:val="none" w:sz="0" w:space="0" w:color="auto"/>
                                                                                                                                                                                                                <w:left w:val="none" w:sz="0" w:space="0" w:color="auto"/>
                                                                                                                                                                                                                <w:bottom w:val="none" w:sz="0" w:space="0" w:color="auto"/>
                                                                                                                                                                                                                <w:right w:val="none" w:sz="0" w:space="0" w:color="auto"/>
                                                                                                                                                                                                              </w:divBdr>
                                                                                                                                                                                                              <w:divsChild>
                                                                                                                                                                                                                <w:div w:id="1280451081">
                                                                                                                                                                                                                  <w:marLeft w:val="0"/>
                                                                                                                                                                                                                  <w:marRight w:val="0"/>
                                                                                                                                                                                                                  <w:marTop w:val="0"/>
                                                                                                                                                                                                                  <w:marBottom w:val="0"/>
                                                                                                                                                                                                                  <w:divBdr>
                                                                                                                                                                                                                    <w:top w:val="none" w:sz="0" w:space="0" w:color="auto"/>
                                                                                                                                                                                                                    <w:left w:val="none" w:sz="0" w:space="0" w:color="auto"/>
                                                                                                                                                                                                                    <w:bottom w:val="none" w:sz="0" w:space="0" w:color="auto"/>
                                                                                                                                                                                                                    <w:right w:val="none" w:sz="0" w:space="0" w:color="auto"/>
                                                                                                                                                                                                                  </w:divBdr>
                                                                                                                                                                                                                  <w:divsChild>
                                                                                                                                                                                                                    <w:div w:id="1495799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4926075">
                                                                                                                                                                                                                          <w:marLeft w:val="0"/>
                                                                                                                                                                                                                          <w:marRight w:val="0"/>
                                                                                                                                                                                                                          <w:marTop w:val="0"/>
                                                                                                                                                                                                                          <w:marBottom w:val="0"/>
                                                                                                                                                                                                                          <w:divBdr>
                                                                                                                                                                                                                            <w:top w:val="none" w:sz="0" w:space="0" w:color="auto"/>
                                                                                                                                                                                                                            <w:left w:val="none" w:sz="0" w:space="0" w:color="auto"/>
                                                                                                                                                                                                                            <w:bottom w:val="none" w:sz="0" w:space="0" w:color="auto"/>
                                                                                                                                                                                                                            <w:right w:val="none" w:sz="0" w:space="0" w:color="auto"/>
                                                                                                                                                                                                                          </w:divBdr>
                                                                                                                                                                                                                          <w:divsChild>
                                                                                                                                                                                                                            <w:div w:id="159204076">
                                                                                                                                                                                                                              <w:marLeft w:val="0"/>
                                                                                                                                                                                                                              <w:marRight w:val="0"/>
                                                                                                                                                                                                                              <w:marTop w:val="0"/>
                                                                                                                                                                                                                              <w:marBottom w:val="0"/>
                                                                                                                                                                                                                              <w:divBdr>
                                                                                                                                                                                                                                <w:top w:val="none" w:sz="0" w:space="0" w:color="auto"/>
                                                                                                                                                                                                                                <w:left w:val="none" w:sz="0" w:space="0" w:color="auto"/>
                                                                                                                                                                                                                                <w:bottom w:val="none" w:sz="0" w:space="0" w:color="auto"/>
                                                                                                                                                                                                                                <w:right w:val="none" w:sz="0" w:space="0" w:color="auto"/>
                                                                                                                                                                                                                              </w:divBdr>
                                                                                                                                                                                                                              <w:divsChild>
                                                                                                                                                                                                                                <w:div w:id="2015062224">
                                                                                                                                                                                                                                  <w:marLeft w:val="0"/>
                                                                                                                                                                                                                                  <w:marRight w:val="0"/>
                                                                                                                                                                                                                                  <w:marTop w:val="0"/>
                                                                                                                                                                                                                                  <w:marBottom w:val="0"/>
                                                                                                                                                                                                                                  <w:divBdr>
                                                                                                                                                                                                                                    <w:top w:val="none" w:sz="0" w:space="0" w:color="auto"/>
                                                                                                                                                                                                                                    <w:left w:val="none" w:sz="0" w:space="0" w:color="auto"/>
                                                                                                                                                                                                                                    <w:bottom w:val="none" w:sz="0" w:space="0" w:color="auto"/>
                                                                                                                                                                                                                                    <w:right w:val="none" w:sz="0" w:space="0" w:color="auto"/>
                                                                                                                                                                                                                                  </w:divBdr>
                                                                                                                                                                                                                                  <w:divsChild>
                                                                                                                                                                                                                                    <w:div w:id="1804424141">
                                                                                                                                                                                                                                      <w:marLeft w:val="0"/>
                                                                                                                                                                                                                                      <w:marRight w:val="0"/>
                                                                                                                                                                                                                                      <w:marTop w:val="0"/>
                                                                                                                                                                                                                                      <w:marBottom w:val="0"/>
                                                                                                                                                                                                                                      <w:divBdr>
                                                                                                                                                                                                                                        <w:top w:val="none" w:sz="0" w:space="0" w:color="auto"/>
                                                                                                                                                                                                                                        <w:left w:val="none" w:sz="0" w:space="0" w:color="auto"/>
                                                                                                                                                                                                                                        <w:bottom w:val="none" w:sz="0" w:space="0" w:color="auto"/>
                                                                                                                                                                                                                                        <w:right w:val="none" w:sz="0" w:space="0" w:color="auto"/>
                                                                                                                                                                                                                                      </w:divBdr>
                                                                                                                                                                                                                                      <w:divsChild>
                                                                                                                                                                                                                                        <w:div w:id="8450515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5417292">
                                                                                                                                                                                                                                              <w:marLeft w:val="0"/>
                                                                                                                                                                                                                                              <w:marRight w:val="0"/>
                                                                                                                                                                                                                                              <w:marTop w:val="0"/>
                                                                                                                                                                                                                                              <w:marBottom w:val="0"/>
                                                                                                                                                                                                                                              <w:divBdr>
                                                                                                                                                                                                                                                <w:top w:val="none" w:sz="0" w:space="0" w:color="auto"/>
                                                                                                                                                                                                                                                <w:left w:val="none" w:sz="0" w:space="0" w:color="auto"/>
                                                                                                                                                                                                                                                <w:bottom w:val="none" w:sz="0" w:space="0" w:color="auto"/>
                                                                                                                                                                                                                                                <w:right w:val="none" w:sz="0" w:space="0" w:color="auto"/>
                                                                                                                                                                                                                                              </w:divBdr>
                                                                                                                                                                                                                                              <w:divsChild>
                                                                                                                                                                                                                                                <w:div w:id="2040202430">
                                                                                                                                                                                                                                                  <w:marLeft w:val="0"/>
                                                                                                                                                                                                                                                  <w:marRight w:val="0"/>
                                                                                                                                                                                                                                                  <w:marTop w:val="0"/>
                                                                                                                                                                                                                                                  <w:marBottom w:val="0"/>
                                                                                                                                                                                                                                                  <w:divBdr>
                                                                                                                                                                                                                                                    <w:top w:val="none" w:sz="0" w:space="0" w:color="auto"/>
                                                                                                                                                                                                                                                    <w:left w:val="none" w:sz="0" w:space="0" w:color="auto"/>
                                                                                                                                                                                                                                                    <w:bottom w:val="none" w:sz="0" w:space="0" w:color="auto"/>
                                                                                                                                                                                                                                                    <w:right w:val="none" w:sz="0" w:space="0" w:color="auto"/>
                                                                                                                                                                                                                                                  </w:divBdr>
                                                                                                                                                                                                                                                  <w:divsChild>
                                                                                                                                                                                                                                                    <w:div w:id="118301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3904399">
      <w:bodyDiv w:val="1"/>
      <w:marLeft w:val="0"/>
      <w:marRight w:val="0"/>
      <w:marTop w:val="0"/>
      <w:marBottom w:val="0"/>
      <w:divBdr>
        <w:top w:val="none" w:sz="0" w:space="0" w:color="auto"/>
        <w:left w:val="none" w:sz="0" w:space="0" w:color="auto"/>
        <w:bottom w:val="none" w:sz="0" w:space="0" w:color="auto"/>
        <w:right w:val="none" w:sz="0" w:space="0" w:color="auto"/>
      </w:divBdr>
      <w:divsChild>
        <w:div w:id="410469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928991">
              <w:marLeft w:val="0"/>
              <w:marRight w:val="0"/>
              <w:marTop w:val="0"/>
              <w:marBottom w:val="0"/>
              <w:divBdr>
                <w:top w:val="none" w:sz="0" w:space="0" w:color="auto"/>
                <w:left w:val="none" w:sz="0" w:space="0" w:color="auto"/>
                <w:bottom w:val="none" w:sz="0" w:space="0" w:color="auto"/>
                <w:right w:val="none" w:sz="0" w:space="0" w:color="auto"/>
              </w:divBdr>
              <w:divsChild>
                <w:div w:id="1299920100">
                  <w:marLeft w:val="0"/>
                  <w:marRight w:val="0"/>
                  <w:marTop w:val="0"/>
                  <w:marBottom w:val="0"/>
                  <w:divBdr>
                    <w:top w:val="none" w:sz="0" w:space="0" w:color="auto"/>
                    <w:left w:val="none" w:sz="0" w:space="0" w:color="auto"/>
                    <w:bottom w:val="none" w:sz="0" w:space="0" w:color="auto"/>
                    <w:right w:val="none" w:sz="0" w:space="0" w:color="auto"/>
                  </w:divBdr>
                  <w:divsChild>
                    <w:div w:id="334841876">
                      <w:marLeft w:val="0"/>
                      <w:marRight w:val="0"/>
                      <w:marTop w:val="0"/>
                      <w:marBottom w:val="0"/>
                      <w:divBdr>
                        <w:top w:val="none" w:sz="0" w:space="0" w:color="auto"/>
                        <w:left w:val="none" w:sz="0" w:space="0" w:color="auto"/>
                        <w:bottom w:val="none" w:sz="0" w:space="0" w:color="auto"/>
                        <w:right w:val="none" w:sz="0" w:space="0" w:color="auto"/>
                      </w:divBdr>
                      <w:divsChild>
                        <w:div w:id="19939046">
                          <w:marLeft w:val="0"/>
                          <w:marRight w:val="0"/>
                          <w:marTop w:val="0"/>
                          <w:marBottom w:val="0"/>
                          <w:divBdr>
                            <w:top w:val="none" w:sz="0" w:space="0" w:color="auto"/>
                            <w:left w:val="none" w:sz="0" w:space="0" w:color="auto"/>
                            <w:bottom w:val="none" w:sz="0" w:space="0" w:color="auto"/>
                            <w:right w:val="none" w:sz="0" w:space="0" w:color="auto"/>
                          </w:divBdr>
                          <w:divsChild>
                            <w:div w:id="1365443527">
                              <w:marLeft w:val="0"/>
                              <w:marRight w:val="0"/>
                              <w:marTop w:val="0"/>
                              <w:marBottom w:val="0"/>
                              <w:divBdr>
                                <w:top w:val="none" w:sz="0" w:space="0" w:color="auto"/>
                                <w:left w:val="none" w:sz="0" w:space="0" w:color="auto"/>
                                <w:bottom w:val="none" w:sz="0" w:space="0" w:color="auto"/>
                                <w:right w:val="none" w:sz="0" w:space="0" w:color="auto"/>
                              </w:divBdr>
                              <w:divsChild>
                                <w:div w:id="540702914">
                                  <w:marLeft w:val="0"/>
                                  <w:marRight w:val="0"/>
                                  <w:marTop w:val="0"/>
                                  <w:marBottom w:val="0"/>
                                  <w:divBdr>
                                    <w:top w:val="none" w:sz="0" w:space="0" w:color="auto"/>
                                    <w:left w:val="none" w:sz="0" w:space="0" w:color="auto"/>
                                    <w:bottom w:val="none" w:sz="0" w:space="0" w:color="auto"/>
                                    <w:right w:val="none" w:sz="0" w:space="0" w:color="auto"/>
                                  </w:divBdr>
                                  <w:divsChild>
                                    <w:div w:id="660232589">
                                      <w:marLeft w:val="0"/>
                                      <w:marRight w:val="0"/>
                                      <w:marTop w:val="0"/>
                                      <w:marBottom w:val="0"/>
                                      <w:divBdr>
                                        <w:top w:val="none" w:sz="0" w:space="0" w:color="auto"/>
                                        <w:left w:val="none" w:sz="0" w:space="0" w:color="auto"/>
                                        <w:bottom w:val="none" w:sz="0" w:space="0" w:color="auto"/>
                                        <w:right w:val="none" w:sz="0" w:space="0" w:color="auto"/>
                                      </w:divBdr>
                                      <w:divsChild>
                                        <w:div w:id="234168553">
                                          <w:marLeft w:val="0"/>
                                          <w:marRight w:val="0"/>
                                          <w:marTop w:val="0"/>
                                          <w:marBottom w:val="0"/>
                                          <w:divBdr>
                                            <w:top w:val="none" w:sz="0" w:space="0" w:color="auto"/>
                                            <w:left w:val="none" w:sz="0" w:space="0" w:color="auto"/>
                                            <w:bottom w:val="none" w:sz="0" w:space="0" w:color="auto"/>
                                            <w:right w:val="none" w:sz="0" w:space="0" w:color="auto"/>
                                          </w:divBdr>
                                          <w:divsChild>
                                            <w:div w:id="1900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522502">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2493735">
      <w:bodyDiv w:val="1"/>
      <w:marLeft w:val="0"/>
      <w:marRight w:val="0"/>
      <w:marTop w:val="0"/>
      <w:marBottom w:val="0"/>
      <w:divBdr>
        <w:top w:val="none" w:sz="0" w:space="0" w:color="auto"/>
        <w:left w:val="none" w:sz="0" w:space="0" w:color="auto"/>
        <w:bottom w:val="none" w:sz="0" w:space="0" w:color="auto"/>
        <w:right w:val="none" w:sz="0" w:space="0" w:color="auto"/>
      </w:divBdr>
      <w:divsChild>
        <w:div w:id="1147430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505513">
              <w:marLeft w:val="0"/>
              <w:marRight w:val="0"/>
              <w:marTop w:val="0"/>
              <w:marBottom w:val="0"/>
              <w:divBdr>
                <w:top w:val="none" w:sz="0" w:space="0" w:color="auto"/>
                <w:left w:val="none" w:sz="0" w:space="0" w:color="auto"/>
                <w:bottom w:val="none" w:sz="0" w:space="0" w:color="auto"/>
                <w:right w:val="none" w:sz="0" w:space="0" w:color="auto"/>
              </w:divBdr>
              <w:divsChild>
                <w:div w:id="1039738716">
                  <w:marLeft w:val="0"/>
                  <w:marRight w:val="0"/>
                  <w:marTop w:val="0"/>
                  <w:marBottom w:val="0"/>
                  <w:divBdr>
                    <w:top w:val="none" w:sz="0" w:space="0" w:color="auto"/>
                    <w:left w:val="none" w:sz="0" w:space="0" w:color="auto"/>
                    <w:bottom w:val="none" w:sz="0" w:space="0" w:color="auto"/>
                    <w:right w:val="none" w:sz="0" w:space="0" w:color="auto"/>
                  </w:divBdr>
                  <w:divsChild>
                    <w:div w:id="1992521668">
                      <w:marLeft w:val="0"/>
                      <w:marRight w:val="0"/>
                      <w:marTop w:val="0"/>
                      <w:marBottom w:val="0"/>
                      <w:divBdr>
                        <w:top w:val="none" w:sz="0" w:space="0" w:color="auto"/>
                        <w:left w:val="none" w:sz="0" w:space="0" w:color="auto"/>
                        <w:bottom w:val="none" w:sz="0" w:space="0" w:color="auto"/>
                        <w:right w:val="none" w:sz="0" w:space="0" w:color="auto"/>
                      </w:divBdr>
                      <w:divsChild>
                        <w:div w:id="2058699093">
                          <w:marLeft w:val="0"/>
                          <w:marRight w:val="0"/>
                          <w:marTop w:val="0"/>
                          <w:marBottom w:val="0"/>
                          <w:divBdr>
                            <w:top w:val="none" w:sz="0" w:space="0" w:color="auto"/>
                            <w:left w:val="none" w:sz="0" w:space="0" w:color="auto"/>
                            <w:bottom w:val="none" w:sz="0" w:space="0" w:color="auto"/>
                            <w:right w:val="none" w:sz="0" w:space="0" w:color="auto"/>
                          </w:divBdr>
                          <w:divsChild>
                            <w:div w:id="2127460674">
                              <w:marLeft w:val="0"/>
                              <w:marRight w:val="0"/>
                              <w:marTop w:val="0"/>
                              <w:marBottom w:val="0"/>
                              <w:divBdr>
                                <w:top w:val="none" w:sz="0" w:space="0" w:color="auto"/>
                                <w:left w:val="none" w:sz="0" w:space="0" w:color="auto"/>
                                <w:bottom w:val="none" w:sz="0" w:space="0" w:color="auto"/>
                                <w:right w:val="none" w:sz="0" w:space="0" w:color="auto"/>
                              </w:divBdr>
                              <w:divsChild>
                                <w:div w:id="89693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2266">
                                      <w:marLeft w:val="0"/>
                                      <w:marRight w:val="0"/>
                                      <w:marTop w:val="0"/>
                                      <w:marBottom w:val="0"/>
                                      <w:divBdr>
                                        <w:top w:val="none" w:sz="0" w:space="0" w:color="auto"/>
                                        <w:left w:val="none" w:sz="0" w:space="0" w:color="auto"/>
                                        <w:bottom w:val="none" w:sz="0" w:space="0" w:color="auto"/>
                                        <w:right w:val="none" w:sz="0" w:space="0" w:color="auto"/>
                                      </w:divBdr>
                                      <w:divsChild>
                                        <w:div w:id="1904556446">
                                          <w:marLeft w:val="0"/>
                                          <w:marRight w:val="0"/>
                                          <w:marTop w:val="0"/>
                                          <w:marBottom w:val="0"/>
                                          <w:divBdr>
                                            <w:top w:val="none" w:sz="0" w:space="0" w:color="auto"/>
                                            <w:left w:val="none" w:sz="0" w:space="0" w:color="auto"/>
                                            <w:bottom w:val="none" w:sz="0" w:space="0" w:color="auto"/>
                                            <w:right w:val="none" w:sz="0" w:space="0" w:color="auto"/>
                                          </w:divBdr>
                                          <w:divsChild>
                                            <w:div w:id="205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455121">
      <w:bodyDiv w:val="1"/>
      <w:marLeft w:val="0"/>
      <w:marRight w:val="0"/>
      <w:marTop w:val="0"/>
      <w:marBottom w:val="0"/>
      <w:divBdr>
        <w:top w:val="none" w:sz="0" w:space="0" w:color="auto"/>
        <w:left w:val="none" w:sz="0" w:space="0" w:color="auto"/>
        <w:bottom w:val="none" w:sz="0" w:space="0" w:color="auto"/>
        <w:right w:val="none" w:sz="0" w:space="0" w:color="auto"/>
      </w:divBdr>
      <w:divsChild>
        <w:div w:id="805899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953182">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0"/>
                  <w:divBdr>
                    <w:top w:val="none" w:sz="0" w:space="0" w:color="auto"/>
                    <w:left w:val="none" w:sz="0" w:space="0" w:color="auto"/>
                    <w:bottom w:val="none" w:sz="0" w:space="0" w:color="auto"/>
                    <w:right w:val="none" w:sz="0" w:space="0" w:color="auto"/>
                  </w:divBdr>
                  <w:divsChild>
                    <w:div w:id="304941104">
                      <w:marLeft w:val="0"/>
                      <w:marRight w:val="0"/>
                      <w:marTop w:val="0"/>
                      <w:marBottom w:val="0"/>
                      <w:divBdr>
                        <w:top w:val="none" w:sz="0" w:space="0" w:color="auto"/>
                        <w:left w:val="none" w:sz="0" w:space="0" w:color="auto"/>
                        <w:bottom w:val="none" w:sz="0" w:space="0" w:color="auto"/>
                        <w:right w:val="none" w:sz="0" w:space="0" w:color="auto"/>
                      </w:divBdr>
                      <w:divsChild>
                        <w:div w:id="1040974785">
                          <w:marLeft w:val="0"/>
                          <w:marRight w:val="0"/>
                          <w:marTop w:val="0"/>
                          <w:marBottom w:val="0"/>
                          <w:divBdr>
                            <w:top w:val="none" w:sz="0" w:space="0" w:color="auto"/>
                            <w:left w:val="none" w:sz="0" w:space="0" w:color="auto"/>
                            <w:bottom w:val="none" w:sz="0" w:space="0" w:color="auto"/>
                            <w:right w:val="none" w:sz="0" w:space="0" w:color="auto"/>
                          </w:divBdr>
                          <w:divsChild>
                            <w:div w:id="1070273956">
                              <w:marLeft w:val="0"/>
                              <w:marRight w:val="0"/>
                              <w:marTop w:val="0"/>
                              <w:marBottom w:val="0"/>
                              <w:divBdr>
                                <w:top w:val="none" w:sz="0" w:space="0" w:color="auto"/>
                                <w:left w:val="none" w:sz="0" w:space="0" w:color="auto"/>
                                <w:bottom w:val="none" w:sz="0" w:space="0" w:color="auto"/>
                                <w:right w:val="none" w:sz="0" w:space="0" w:color="auto"/>
                              </w:divBdr>
                              <w:divsChild>
                                <w:div w:id="1925870732">
                                  <w:marLeft w:val="0"/>
                                  <w:marRight w:val="0"/>
                                  <w:marTop w:val="0"/>
                                  <w:marBottom w:val="0"/>
                                  <w:divBdr>
                                    <w:top w:val="none" w:sz="0" w:space="0" w:color="auto"/>
                                    <w:left w:val="none" w:sz="0" w:space="0" w:color="auto"/>
                                    <w:bottom w:val="none" w:sz="0" w:space="0" w:color="auto"/>
                                    <w:right w:val="none" w:sz="0" w:space="0" w:color="auto"/>
                                  </w:divBdr>
                                  <w:divsChild>
                                    <w:div w:id="517621164">
                                      <w:marLeft w:val="0"/>
                                      <w:marRight w:val="0"/>
                                      <w:marTop w:val="0"/>
                                      <w:marBottom w:val="0"/>
                                      <w:divBdr>
                                        <w:top w:val="none" w:sz="0" w:space="0" w:color="auto"/>
                                        <w:left w:val="none" w:sz="0" w:space="0" w:color="auto"/>
                                        <w:bottom w:val="none" w:sz="0" w:space="0" w:color="auto"/>
                                        <w:right w:val="none" w:sz="0" w:space="0" w:color="auto"/>
                                      </w:divBdr>
                                      <w:divsChild>
                                        <w:div w:id="1489201814">
                                          <w:marLeft w:val="0"/>
                                          <w:marRight w:val="0"/>
                                          <w:marTop w:val="0"/>
                                          <w:marBottom w:val="0"/>
                                          <w:divBdr>
                                            <w:top w:val="none" w:sz="0" w:space="0" w:color="auto"/>
                                            <w:left w:val="none" w:sz="0" w:space="0" w:color="auto"/>
                                            <w:bottom w:val="none" w:sz="0" w:space="0" w:color="auto"/>
                                            <w:right w:val="none" w:sz="0" w:space="0" w:color="auto"/>
                                          </w:divBdr>
                                          <w:divsChild>
                                            <w:div w:id="1429160947">
                                              <w:marLeft w:val="0"/>
                                              <w:marRight w:val="0"/>
                                              <w:marTop w:val="0"/>
                                              <w:marBottom w:val="0"/>
                                              <w:divBdr>
                                                <w:top w:val="none" w:sz="0" w:space="0" w:color="auto"/>
                                                <w:left w:val="none" w:sz="0" w:space="0" w:color="auto"/>
                                                <w:bottom w:val="none" w:sz="0" w:space="0" w:color="auto"/>
                                                <w:right w:val="none" w:sz="0" w:space="0" w:color="auto"/>
                                              </w:divBdr>
                                              <w:divsChild>
                                                <w:div w:id="9162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4</Pages>
  <Words>1870</Words>
  <Characters>10665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Rapporteur-RAN2#123b</cp:lastModifiedBy>
  <cp:revision>839</cp:revision>
  <cp:lastPrinted>2017-03-22T08:13:00Z</cp:lastPrinted>
  <dcterms:created xsi:type="dcterms:W3CDTF">2022-10-31T17:45:00Z</dcterms:created>
  <dcterms:modified xsi:type="dcterms:W3CDTF">2023-11-02T09:33:00Z</dcterms:modified>
  <cp:category/>
</cp:coreProperties>
</file>